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97" w:type="dxa"/>
        <w:tblLayout w:type="fixed"/>
        <w:tblLook w:val="01E0" w:firstRow="1" w:lastRow="1" w:firstColumn="1" w:lastColumn="1" w:noHBand="0" w:noVBand="0"/>
      </w:tblPr>
      <w:tblGrid>
        <w:gridCol w:w="2049"/>
        <w:gridCol w:w="275"/>
        <w:gridCol w:w="3184"/>
        <w:gridCol w:w="837"/>
        <w:gridCol w:w="709"/>
        <w:gridCol w:w="254"/>
        <w:gridCol w:w="1589"/>
      </w:tblGrid>
      <w:tr w:rsidR="00F61DAF" w14:paraId="65C5BBE2" w14:textId="77777777" w:rsidTr="00162C7C">
        <w:trPr>
          <w:trHeight w:val="302"/>
        </w:trPr>
        <w:tc>
          <w:tcPr>
            <w:tcW w:w="2049" w:type="dxa"/>
            <w:shd w:val="clear" w:color="auto" w:fill="auto"/>
          </w:tcPr>
          <w:p w14:paraId="26B25429" w14:textId="77777777" w:rsidR="00364C70" w:rsidRDefault="00B518F3">
            <w:pPr>
              <w:rPr>
                <w:rFonts w:ascii="Arial" w:hAnsi="Arial" w:cs="Arial"/>
                <w:sz w:val="21"/>
                <w:szCs w:val="21"/>
              </w:rPr>
            </w:pPr>
            <w:r w:rsidRPr="00FB117C">
              <w:rPr>
                <w:rFonts w:ascii="Arial" w:hAnsi="Arial" w:cs="Arial"/>
                <w:sz w:val="21"/>
                <w:szCs w:val="21"/>
              </w:rPr>
              <w:t>Zaaknummer</w:t>
            </w:r>
          </w:p>
          <w:p w14:paraId="22537D7E" w14:textId="77777777" w:rsidR="00164008" w:rsidRPr="00FB117C" w:rsidRDefault="00A56607">
            <w:pPr>
              <w:rPr>
                <w:rFonts w:ascii="Arial" w:hAnsi="Arial" w:cs="Arial"/>
                <w:sz w:val="21"/>
                <w:szCs w:val="21"/>
              </w:rPr>
            </w:pPr>
          </w:p>
        </w:tc>
        <w:tc>
          <w:tcPr>
            <w:tcW w:w="275" w:type="dxa"/>
            <w:shd w:val="clear" w:color="auto" w:fill="auto"/>
          </w:tcPr>
          <w:p w14:paraId="78020105" w14:textId="77777777" w:rsidR="00364C70" w:rsidRPr="00E4152F" w:rsidRDefault="00B518F3" w:rsidP="000C3131">
            <w:pPr>
              <w:jc w:val="center"/>
              <w:rPr>
                <w:rFonts w:ascii="Arial" w:hAnsi="Arial" w:cs="Arial"/>
                <w:sz w:val="21"/>
                <w:szCs w:val="21"/>
              </w:rPr>
            </w:pPr>
            <w:r w:rsidRPr="00E4152F">
              <w:rPr>
                <w:rFonts w:ascii="Arial" w:hAnsi="Arial" w:cs="Arial"/>
                <w:sz w:val="21"/>
                <w:szCs w:val="21"/>
              </w:rPr>
              <w:t>:</w:t>
            </w:r>
          </w:p>
        </w:tc>
        <w:tc>
          <w:tcPr>
            <w:tcW w:w="3184" w:type="dxa"/>
            <w:shd w:val="clear" w:color="auto" w:fill="auto"/>
          </w:tcPr>
          <w:p w14:paraId="7FEE0A22" w14:textId="77777777" w:rsidR="00364C70" w:rsidRPr="00E4152F" w:rsidRDefault="00B518F3">
            <w:pPr>
              <w:rPr>
                <w:rFonts w:ascii="Arial" w:hAnsi="Arial" w:cs="Arial"/>
                <w:sz w:val="21"/>
                <w:szCs w:val="21"/>
              </w:rPr>
            </w:pPr>
            <w:r w:rsidRPr="0072225E">
              <w:rPr>
                <w:rFonts w:ascii="Arial" w:eastAsia="Arial" w:hAnsi="Arial" w:cs="Arial"/>
                <w:sz w:val="21"/>
                <w:szCs w:val="21"/>
                <w:highlight w:val="yellow"/>
              </w:rPr>
              <w:t>x</w:t>
            </w:r>
          </w:p>
        </w:tc>
        <w:tc>
          <w:tcPr>
            <w:tcW w:w="1546" w:type="dxa"/>
            <w:gridSpan w:val="2"/>
            <w:shd w:val="clear" w:color="auto" w:fill="auto"/>
          </w:tcPr>
          <w:p w14:paraId="6A07BB27" w14:textId="77777777" w:rsidR="00364C70" w:rsidRPr="00E4152F" w:rsidRDefault="00A56607">
            <w:pPr>
              <w:rPr>
                <w:rFonts w:ascii="Arial" w:hAnsi="Arial" w:cs="Arial"/>
                <w:sz w:val="21"/>
                <w:szCs w:val="21"/>
              </w:rPr>
            </w:pPr>
          </w:p>
        </w:tc>
        <w:tc>
          <w:tcPr>
            <w:tcW w:w="254" w:type="dxa"/>
            <w:shd w:val="clear" w:color="auto" w:fill="auto"/>
          </w:tcPr>
          <w:p w14:paraId="45A3AA4C" w14:textId="77777777" w:rsidR="00364C70" w:rsidRPr="00E4152F" w:rsidRDefault="00A56607">
            <w:pPr>
              <w:rPr>
                <w:rFonts w:ascii="Arial" w:hAnsi="Arial" w:cs="Arial"/>
                <w:sz w:val="21"/>
                <w:szCs w:val="21"/>
              </w:rPr>
            </w:pPr>
          </w:p>
        </w:tc>
        <w:tc>
          <w:tcPr>
            <w:tcW w:w="1589" w:type="dxa"/>
            <w:shd w:val="clear" w:color="auto" w:fill="auto"/>
          </w:tcPr>
          <w:p w14:paraId="32C90B5D" w14:textId="77777777" w:rsidR="00364C70" w:rsidRPr="00E4152F" w:rsidRDefault="00A56607">
            <w:pPr>
              <w:rPr>
                <w:rFonts w:ascii="Arial" w:hAnsi="Arial" w:cs="Arial"/>
                <w:sz w:val="21"/>
                <w:szCs w:val="21"/>
              </w:rPr>
            </w:pPr>
          </w:p>
        </w:tc>
      </w:tr>
      <w:tr w:rsidR="00F61DAF" w14:paraId="5DBD7D45" w14:textId="77777777" w:rsidTr="00162C7C">
        <w:trPr>
          <w:trHeight w:val="302"/>
        </w:trPr>
        <w:tc>
          <w:tcPr>
            <w:tcW w:w="2049" w:type="dxa"/>
            <w:shd w:val="clear" w:color="auto" w:fill="auto"/>
          </w:tcPr>
          <w:p w14:paraId="6DC5C9C8" w14:textId="77777777" w:rsidR="00760468" w:rsidRPr="00780F96" w:rsidRDefault="00B518F3">
            <w:pPr>
              <w:rPr>
                <w:rFonts w:ascii="Arial" w:hAnsi="Arial" w:cs="Arial"/>
                <w:b/>
                <w:sz w:val="21"/>
                <w:szCs w:val="21"/>
              </w:rPr>
            </w:pPr>
            <w:r w:rsidRPr="00780F96">
              <w:rPr>
                <w:rFonts w:ascii="Arial" w:hAnsi="Arial" w:cs="Arial"/>
                <w:b/>
                <w:sz w:val="21"/>
                <w:szCs w:val="21"/>
              </w:rPr>
              <w:t>Raadsvergadering</w:t>
            </w:r>
          </w:p>
        </w:tc>
        <w:tc>
          <w:tcPr>
            <w:tcW w:w="275" w:type="dxa"/>
            <w:shd w:val="clear" w:color="auto" w:fill="auto"/>
          </w:tcPr>
          <w:p w14:paraId="57DAE116" w14:textId="77777777" w:rsidR="00E024FC" w:rsidRPr="00780F96" w:rsidRDefault="00B518F3" w:rsidP="000C3131">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14:paraId="02F9E455" w14:textId="02A325F1" w:rsidR="00760468" w:rsidRPr="00780F96" w:rsidRDefault="003F3A8F">
            <w:pPr>
              <w:rPr>
                <w:rFonts w:ascii="Arial" w:hAnsi="Arial" w:cs="Arial"/>
                <w:sz w:val="21"/>
                <w:szCs w:val="21"/>
              </w:rPr>
            </w:pPr>
            <w:r>
              <w:rPr>
                <w:rFonts w:ascii="Arial" w:eastAsia="Arial" w:hAnsi="Arial" w:cs="Arial"/>
                <w:sz w:val="21"/>
                <w:szCs w:val="21"/>
              </w:rPr>
              <w:t>21</w:t>
            </w:r>
            <w:r w:rsidR="00B518F3">
              <w:rPr>
                <w:rFonts w:ascii="Arial" w:eastAsia="Arial" w:hAnsi="Arial" w:cs="Arial"/>
                <w:sz w:val="21"/>
                <w:szCs w:val="21"/>
              </w:rPr>
              <w:t xml:space="preserve"> september 202</w:t>
            </w:r>
            <w:r>
              <w:rPr>
                <w:rFonts w:ascii="Arial" w:eastAsia="Arial" w:hAnsi="Arial" w:cs="Arial"/>
                <w:sz w:val="21"/>
                <w:szCs w:val="21"/>
              </w:rPr>
              <w:t>1</w:t>
            </w:r>
          </w:p>
        </w:tc>
        <w:tc>
          <w:tcPr>
            <w:tcW w:w="1546" w:type="dxa"/>
            <w:gridSpan w:val="2"/>
            <w:shd w:val="clear" w:color="auto" w:fill="auto"/>
          </w:tcPr>
          <w:p w14:paraId="47B95477" w14:textId="77777777" w:rsidR="00E024FC" w:rsidRPr="00780F96" w:rsidRDefault="00A56607">
            <w:pPr>
              <w:rPr>
                <w:rFonts w:ascii="Arial" w:hAnsi="Arial" w:cs="Arial"/>
                <w:b/>
                <w:sz w:val="21"/>
                <w:szCs w:val="21"/>
              </w:rPr>
            </w:pPr>
          </w:p>
        </w:tc>
        <w:tc>
          <w:tcPr>
            <w:tcW w:w="254" w:type="dxa"/>
            <w:shd w:val="clear" w:color="auto" w:fill="auto"/>
          </w:tcPr>
          <w:p w14:paraId="2BEA2CEE" w14:textId="77777777" w:rsidR="00E024FC" w:rsidRPr="00780F96" w:rsidRDefault="00A56607">
            <w:pPr>
              <w:rPr>
                <w:rFonts w:ascii="Arial" w:hAnsi="Arial" w:cs="Arial"/>
                <w:b/>
                <w:sz w:val="21"/>
                <w:szCs w:val="21"/>
              </w:rPr>
            </w:pPr>
          </w:p>
        </w:tc>
        <w:tc>
          <w:tcPr>
            <w:tcW w:w="1589" w:type="dxa"/>
            <w:shd w:val="clear" w:color="auto" w:fill="auto"/>
          </w:tcPr>
          <w:p w14:paraId="51CA6CD1" w14:textId="77777777" w:rsidR="00E024FC" w:rsidRPr="00780F96" w:rsidRDefault="00A56607">
            <w:pPr>
              <w:rPr>
                <w:rFonts w:ascii="Arial" w:hAnsi="Arial" w:cs="Arial"/>
                <w:b/>
                <w:sz w:val="21"/>
                <w:szCs w:val="21"/>
              </w:rPr>
            </w:pPr>
          </w:p>
        </w:tc>
      </w:tr>
      <w:tr w:rsidR="00F61DAF" w14:paraId="6A12096A" w14:textId="77777777" w:rsidTr="00162C7C">
        <w:tc>
          <w:tcPr>
            <w:tcW w:w="2049" w:type="dxa"/>
            <w:shd w:val="clear" w:color="auto" w:fill="auto"/>
          </w:tcPr>
          <w:p w14:paraId="497B96C2" w14:textId="77777777" w:rsidR="00DE3251" w:rsidRPr="00780F96" w:rsidRDefault="00A56607">
            <w:pPr>
              <w:rPr>
                <w:rFonts w:ascii="Arial" w:hAnsi="Arial" w:cs="Arial"/>
                <w:b/>
                <w:sz w:val="21"/>
                <w:szCs w:val="21"/>
              </w:rPr>
            </w:pPr>
          </w:p>
          <w:p w14:paraId="25537063" w14:textId="77777777" w:rsidR="00DE3251" w:rsidRPr="00780F96" w:rsidRDefault="00B518F3">
            <w:pPr>
              <w:rPr>
                <w:rFonts w:ascii="Arial" w:hAnsi="Arial" w:cs="Arial"/>
                <w:sz w:val="21"/>
                <w:szCs w:val="21"/>
              </w:rPr>
            </w:pPr>
            <w:r w:rsidRPr="00780F96">
              <w:rPr>
                <w:rFonts w:ascii="Arial" w:hAnsi="Arial" w:cs="Arial"/>
                <w:b/>
                <w:sz w:val="21"/>
                <w:szCs w:val="21"/>
              </w:rPr>
              <w:t>Onderwerp</w:t>
            </w:r>
          </w:p>
        </w:tc>
        <w:tc>
          <w:tcPr>
            <w:tcW w:w="275" w:type="dxa"/>
            <w:shd w:val="clear" w:color="auto" w:fill="auto"/>
          </w:tcPr>
          <w:p w14:paraId="0D0B4CA0" w14:textId="77777777" w:rsidR="00DE3251" w:rsidRPr="00780F96" w:rsidRDefault="00A56607" w:rsidP="000C3131">
            <w:pPr>
              <w:jc w:val="center"/>
              <w:rPr>
                <w:rFonts w:ascii="Arial" w:hAnsi="Arial" w:cs="Arial"/>
                <w:sz w:val="21"/>
                <w:szCs w:val="21"/>
              </w:rPr>
            </w:pPr>
          </w:p>
          <w:p w14:paraId="0587549E" w14:textId="77777777" w:rsidR="00DE3251" w:rsidRPr="00780F96" w:rsidRDefault="00B518F3" w:rsidP="000C3131">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14:paraId="33C5F79B" w14:textId="77777777" w:rsidR="00DE3251" w:rsidRPr="00780F96" w:rsidRDefault="00A56607">
            <w:pPr>
              <w:rPr>
                <w:rFonts w:ascii="Arial" w:hAnsi="Arial" w:cs="Arial"/>
                <w:sz w:val="21"/>
                <w:szCs w:val="21"/>
              </w:rPr>
            </w:pPr>
          </w:p>
          <w:p w14:paraId="4CB8D6B7" w14:textId="1061D9AF" w:rsidR="00DE3251" w:rsidRPr="00780F96" w:rsidRDefault="00B518F3">
            <w:pPr>
              <w:rPr>
                <w:rFonts w:ascii="Arial" w:hAnsi="Arial" w:cs="Arial"/>
                <w:sz w:val="21"/>
                <w:szCs w:val="21"/>
              </w:rPr>
            </w:pPr>
            <w:proofErr w:type="spellStart"/>
            <w:r>
              <w:rPr>
                <w:rFonts w:ascii="Arial" w:eastAsia="Arial" w:hAnsi="Arial" w:cs="Arial"/>
                <w:sz w:val="21"/>
                <w:szCs w:val="21"/>
              </w:rPr>
              <w:t>Bestuursrapportage</w:t>
            </w:r>
            <w:proofErr w:type="spellEnd"/>
            <w:r>
              <w:rPr>
                <w:rFonts w:ascii="Arial" w:eastAsia="Arial" w:hAnsi="Arial" w:cs="Arial"/>
                <w:sz w:val="21"/>
                <w:szCs w:val="21"/>
              </w:rPr>
              <w:t xml:space="preserve"> 202</w:t>
            </w:r>
            <w:r w:rsidR="0072225E">
              <w:rPr>
                <w:rFonts w:ascii="Arial" w:eastAsia="Arial" w:hAnsi="Arial" w:cs="Arial"/>
                <w:sz w:val="21"/>
                <w:szCs w:val="21"/>
              </w:rPr>
              <w:t>1</w:t>
            </w:r>
          </w:p>
        </w:tc>
      </w:tr>
      <w:tr w:rsidR="00F61DAF" w14:paraId="60E3710B" w14:textId="77777777" w:rsidTr="00162C7C">
        <w:tc>
          <w:tcPr>
            <w:tcW w:w="2049" w:type="dxa"/>
            <w:shd w:val="clear" w:color="auto" w:fill="auto"/>
          </w:tcPr>
          <w:p w14:paraId="510006AB" w14:textId="77777777" w:rsidR="00760468" w:rsidRPr="00780F96" w:rsidRDefault="00A56607">
            <w:pPr>
              <w:rPr>
                <w:rFonts w:ascii="Arial" w:hAnsi="Arial" w:cs="Arial"/>
                <w:sz w:val="21"/>
                <w:szCs w:val="21"/>
              </w:rPr>
            </w:pPr>
          </w:p>
          <w:p w14:paraId="090C9BD3" w14:textId="77777777" w:rsidR="00E024FC" w:rsidRPr="00780F96" w:rsidRDefault="00B518F3">
            <w:pPr>
              <w:rPr>
                <w:rFonts w:ascii="Arial" w:hAnsi="Arial" w:cs="Arial"/>
                <w:sz w:val="21"/>
                <w:szCs w:val="21"/>
              </w:rPr>
            </w:pPr>
            <w:r w:rsidRPr="00780F96">
              <w:rPr>
                <w:rFonts w:ascii="Arial" w:hAnsi="Arial" w:cs="Arial"/>
                <w:sz w:val="21"/>
                <w:szCs w:val="21"/>
              </w:rPr>
              <w:t>Collegevergadering</w:t>
            </w:r>
          </w:p>
        </w:tc>
        <w:tc>
          <w:tcPr>
            <w:tcW w:w="275" w:type="dxa"/>
            <w:shd w:val="clear" w:color="auto" w:fill="auto"/>
          </w:tcPr>
          <w:p w14:paraId="43C2AEFD" w14:textId="77777777" w:rsidR="00E024FC" w:rsidRPr="00780F96" w:rsidRDefault="00A56607" w:rsidP="000C3131">
            <w:pPr>
              <w:jc w:val="center"/>
              <w:rPr>
                <w:rFonts w:ascii="Arial" w:hAnsi="Arial" w:cs="Arial"/>
                <w:sz w:val="21"/>
                <w:szCs w:val="21"/>
              </w:rPr>
            </w:pPr>
          </w:p>
          <w:p w14:paraId="1EC008BD" w14:textId="77777777" w:rsidR="00A03E47" w:rsidRPr="00780F96" w:rsidRDefault="00B518F3" w:rsidP="000C3131">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14:paraId="481BF28E" w14:textId="77777777" w:rsidR="00E024FC" w:rsidRPr="00780F96" w:rsidRDefault="00A56607">
            <w:pPr>
              <w:rPr>
                <w:rFonts w:ascii="Arial" w:hAnsi="Arial" w:cs="Arial"/>
                <w:sz w:val="21"/>
                <w:szCs w:val="21"/>
              </w:rPr>
            </w:pPr>
          </w:p>
        </w:tc>
        <w:tc>
          <w:tcPr>
            <w:tcW w:w="1546" w:type="dxa"/>
            <w:gridSpan w:val="2"/>
            <w:shd w:val="clear" w:color="auto" w:fill="auto"/>
          </w:tcPr>
          <w:p w14:paraId="73351EC1" w14:textId="77777777" w:rsidR="00E024FC" w:rsidRPr="00780F96" w:rsidRDefault="00A56607">
            <w:pPr>
              <w:rPr>
                <w:rFonts w:ascii="Arial" w:hAnsi="Arial" w:cs="Arial"/>
                <w:sz w:val="21"/>
                <w:szCs w:val="21"/>
              </w:rPr>
            </w:pPr>
          </w:p>
        </w:tc>
        <w:tc>
          <w:tcPr>
            <w:tcW w:w="254" w:type="dxa"/>
            <w:shd w:val="clear" w:color="auto" w:fill="auto"/>
          </w:tcPr>
          <w:p w14:paraId="57E9C4E7" w14:textId="77777777" w:rsidR="00E024FC" w:rsidRPr="00780F96" w:rsidRDefault="00A56607">
            <w:pPr>
              <w:rPr>
                <w:rFonts w:ascii="Arial" w:hAnsi="Arial" w:cs="Arial"/>
                <w:sz w:val="21"/>
                <w:szCs w:val="21"/>
              </w:rPr>
            </w:pPr>
          </w:p>
        </w:tc>
        <w:tc>
          <w:tcPr>
            <w:tcW w:w="1589" w:type="dxa"/>
            <w:shd w:val="clear" w:color="auto" w:fill="auto"/>
          </w:tcPr>
          <w:p w14:paraId="3E33B63F" w14:textId="77777777" w:rsidR="00E024FC" w:rsidRPr="00780F96" w:rsidRDefault="00A56607">
            <w:pPr>
              <w:rPr>
                <w:rFonts w:ascii="Arial" w:hAnsi="Arial" w:cs="Arial"/>
                <w:sz w:val="21"/>
                <w:szCs w:val="21"/>
              </w:rPr>
            </w:pPr>
          </w:p>
        </w:tc>
      </w:tr>
      <w:tr w:rsidR="00F61DAF" w14:paraId="7D1D0681" w14:textId="77777777" w:rsidTr="00361F52">
        <w:tc>
          <w:tcPr>
            <w:tcW w:w="2049" w:type="dxa"/>
            <w:shd w:val="clear" w:color="auto" w:fill="auto"/>
          </w:tcPr>
          <w:p w14:paraId="10748AE4" w14:textId="77777777" w:rsidR="00221A0A" w:rsidRPr="00780F96" w:rsidRDefault="00B518F3">
            <w:pPr>
              <w:rPr>
                <w:rFonts w:ascii="Arial" w:hAnsi="Arial" w:cs="Arial"/>
                <w:sz w:val="21"/>
                <w:szCs w:val="21"/>
              </w:rPr>
            </w:pPr>
            <w:r w:rsidRPr="00780F96">
              <w:rPr>
                <w:rFonts w:ascii="Arial" w:hAnsi="Arial" w:cs="Arial"/>
                <w:sz w:val="21"/>
                <w:szCs w:val="21"/>
              </w:rPr>
              <w:t>Portefeuillehouder</w:t>
            </w:r>
          </w:p>
        </w:tc>
        <w:tc>
          <w:tcPr>
            <w:tcW w:w="275" w:type="dxa"/>
            <w:shd w:val="clear" w:color="auto" w:fill="auto"/>
          </w:tcPr>
          <w:p w14:paraId="620102C6" w14:textId="77777777" w:rsidR="00221A0A" w:rsidRPr="00780F96" w:rsidRDefault="00B518F3" w:rsidP="000C3131">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14:paraId="5BD45DBD" w14:textId="77777777" w:rsidR="00221A0A" w:rsidRPr="00780F96" w:rsidRDefault="00B518F3">
            <w:pPr>
              <w:rPr>
                <w:rFonts w:ascii="Arial" w:hAnsi="Arial" w:cs="Arial"/>
                <w:sz w:val="21"/>
                <w:szCs w:val="21"/>
              </w:rPr>
            </w:pPr>
            <w:r>
              <w:rPr>
                <w:rFonts w:ascii="Arial" w:hAnsi="Arial" w:cs="Arial"/>
                <w:sz w:val="21"/>
                <w:szCs w:val="21"/>
              </w:rPr>
              <w:t>G.J. Teselink</w:t>
            </w:r>
          </w:p>
        </w:tc>
      </w:tr>
      <w:tr w:rsidR="00F61DAF" w14:paraId="245F695C" w14:textId="77777777" w:rsidTr="00221A0A">
        <w:tc>
          <w:tcPr>
            <w:tcW w:w="2049" w:type="dxa"/>
            <w:shd w:val="clear" w:color="auto" w:fill="auto"/>
          </w:tcPr>
          <w:p w14:paraId="5D8F83D0" w14:textId="77777777" w:rsidR="00E024FC" w:rsidRPr="00780F96" w:rsidRDefault="00B518F3">
            <w:pPr>
              <w:rPr>
                <w:rFonts w:ascii="Arial" w:hAnsi="Arial" w:cs="Arial"/>
                <w:sz w:val="21"/>
                <w:szCs w:val="21"/>
              </w:rPr>
            </w:pPr>
            <w:r>
              <w:rPr>
                <w:rFonts w:ascii="Arial" w:hAnsi="Arial" w:cs="Arial"/>
                <w:sz w:val="21"/>
                <w:szCs w:val="21"/>
              </w:rPr>
              <w:t>Steller</w:t>
            </w:r>
          </w:p>
        </w:tc>
        <w:tc>
          <w:tcPr>
            <w:tcW w:w="275" w:type="dxa"/>
            <w:shd w:val="clear" w:color="auto" w:fill="auto"/>
          </w:tcPr>
          <w:p w14:paraId="65C0B3A1" w14:textId="77777777" w:rsidR="00E024FC" w:rsidRPr="00780F96" w:rsidRDefault="00B518F3" w:rsidP="000C3131">
            <w:pPr>
              <w:jc w:val="center"/>
              <w:rPr>
                <w:rFonts w:ascii="Arial" w:hAnsi="Arial" w:cs="Arial"/>
                <w:sz w:val="21"/>
                <w:szCs w:val="21"/>
              </w:rPr>
            </w:pPr>
            <w:r w:rsidRPr="00780F96">
              <w:rPr>
                <w:rFonts w:ascii="Arial" w:hAnsi="Arial" w:cs="Arial"/>
                <w:sz w:val="21"/>
                <w:szCs w:val="21"/>
              </w:rPr>
              <w:t>:</w:t>
            </w:r>
          </w:p>
        </w:tc>
        <w:tc>
          <w:tcPr>
            <w:tcW w:w="4021" w:type="dxa"/>
            <w:gridSpan w:val="2"/>
            <w:shd w:val="clear" w:color="auto" w:fill="auto"/>
          </w:tcPr>
          <w:p w14:paraId="2CB80500" w14:textId="77777777" w:rsidR="00E024FC" w:rsidRPr="00780F96" w:rsidRDefault="00B518F3">
            <w:pPr>
              <w:rPr>
                <w:rFonts w:ascii="Arial" w:hAnsi="Arial" w:cs="Arial"/>
                <w:sz w:val="21"/>
                <w:szCs w:val="21"/>
              </w:rPr>
            </w:pPr>
            <w:r>
              <w:rPr>
                <w:rFonts w:ascii="Arial" w:eastAsia="Arial" w:hAnsi="Arial" w:cs="Arial"/>
                <w:sz w:val="21"/>
                <w:szCs w:val="21"/>
              </w:rPr>
              <w:t>E.C.P.</w:t>
            </w:r>
            <w:r>
              <w:rPr>
                <w:rFonts w:ascii="Arial" w:hAnsi="Arial" w:cs="Arial"/>
                <w:sz w:val="21"/>
                <w:szCs w:val="21"/>
              </w:rPr>
              <w:t xml:space="preserve"> </w:t>
            </w:r>
            <w:r>
              <w:rPr>
                <w:rFonts w:ascii="Arial" w:eastAsia="Arial" w:hAnsi="Arial" w:cs="Arial"/>
                <w:sz w:val="21"/>
                <w:szCs w:val="21"/>
              </w:rPr>
              <w:t>Gussekloo</w:t>
            </w:r>
          </w:p>
        </w:tc>
        <w:tc>
          <w:tcPr>
            <w:tcW w:w="709" w:type="dxa"/>
            <w:shd w:val="clear" w:color="auto" w:fill="auto"/>
          </w:tcPr>
          <w:p w14:paraId="2AA49EDA" w14:textId="77777777" w:rsidR="00E024FC" w:rsidRPr="00780F96" w:rsidRDefault="00B518F3" w:rsidP="00E4152F">
            <w:pPr>
              <w:rPr>
                <w:rFonts w:ascii="Arial" w:hAnsi="Arial" w:cs="Arial"/>
                <w:sz w:val="21"/>
                <w:szCs w:val="21"/>
              </w:rPr>
            </w:pPr>
            <w:r>
              <w:rPr>
                <w:rFonts w:ascii="Arial" w:hAnsi="Arial" w:cs="Arial"/>
                <w:sz w:val="21"/>
                <w:szCs w:val="21"/>
              </w:rPr>
              <w:t>tel:</w:t>
            </w:r>
            <w:r w:rsidRPr="00780F96">
              <w:rPr>
                <w:rFonts w:ascii="Arial" w:hAnsi="Arial" w:cs="Arial"/>
                <w:sz w:val="21"/>
                <w:szCs w:val="21"/>
              </w:rPr>
              <w:t xml:space="preserve"> </w:t>
            </w:r>
          </w:p>
        </w:tc>
        <w:tc>
          <w:tcPr>
            <w:tcW w:w="254" w:type="dxa"/>
            <w:shd w:val="clear" w:color="auto" w:fill="auto"/>
          </w:tcPr>
          <w:p w14:paraId="086EE079" w14:textId="77777777" w:rsidR="00E024FC" w:rsidRPr="00780F96" w:rsidRDefault="00B518F3">
            <w:pPr>
              <w:rPr>
                <w:rFonts w:ascii="Arial" w:hAnsi="Arial" w:cs="Arial"/>
                <w:sz w:val="21"/>
                <w:szCs w:val="21"/>
              </w:rPr>
            </w:pPr>
            <w:r w:rsidRPr="00780F96">
              <w:rPr>
                <w:rFonts w:ascii="Arial" w:hAnsi="Arial" w:cs="Arial"/>
                <w:sz w:val="21"/>
                <w:szCs w:val="21"/>
              </w:rPr>
              <w:t>:</w:t>
            </w:r>
          </w:p>
        </w:tc>
        <w:tc>
          <w:tcPr>
            <w:tcW w:w="1589" w:type="dxa"/>
            <w:shd w:val="clear" w:color="auto" w:fill="auto"/>
          </w:tcPr>
          <w:p w14:paraId="20A63C2E" w14:textId="77777777" w:rsidR="00E024FC" w:rsidRPr="00780F96" w:rsidRDefault="00B518F3" w:rsidP="00D433D4">
            <w:pPr>
              <w:rPr>
                <w:rFonts w:ascii="Arial" w:hAnsi="Arial" w:cs="Arial"/>
                <w:sz w:val="21"/>
                <w:szCs w:val="21"/>
              </w:rPr>
            </w:pPr>
            <w:r w:rsidRPr="00780F96">
              <w:rPr>
                <w:rFonts w:ascii="Arial" w:hAnsi="Arial" w:cs="Arial"/>
                <w:sz w:val="21"/>
                <w:szCs w:val="21"/>
              </w:rPr>
              <w:t xml:space="preserve">0545-250 </w:t>
            </w:r>
            <w:r>
              <w:rPr>
                <w:rFonts w:ascii="Arial" w:eastAsia="Arial" w:hAnsi="Arial" w:cs="Arial"/>
                <w:sz w:val="21"/>
                <w:szCs w:val="21"/>
              </w:rPr>
              <w:t>576</w:t>
            </w:r>
          </w:p>
        </w:tc>
      </w:tr>
    </w:tbl>
    <w:p w14:paraId="7B59AE2F" w14:textId="77777777" w:rsidR="00E024FC" w:rsidRPr="00760468" w:rsidRDefault="00A56607" w:rsidP="00E024FC">
      <w:pPr>
        <w:rPr>
          <w:rFonts w:ascii="Arial" w:hAnsi="Arial" w:cs="Arial"/>
          <w:b/>
          <w:sz w:val="21"/>
          <w:szCs w:val="21"/>
        </w:rPr>
      </w:pPr>
    </w:p>
    <w:tbl>
      <w:tblPr>
        <w:tblW w:w="8868" w:type="dxa"/>
        <w:tblBorders>
          <w:top w:val="single" w:sz="18" w:space="0" w:color="E36C0A"/>
          <w:left w:val="single" w:sz="18" w:space="0" w:color="E36C0A"/>
          <w:bottom w:val="single" w:sz="18" w:space="0" w:color="E36C0A"/>
          <w:right w:val="single" w:sz="18" w:space="0" w:color="E36C0A"/>
          <w:insideH w:val="nil"/>
          <w:insideV w:val="nil"/>
        </w:tblBorders>
        <w:shd w:val="clear" w:color="auto" w:fill="FDE9D9"/>
        <w:tblLook w:val="01E0" w:firstRow="1" w:lastRow="1" w:firstColumn="1" w:lastColumn="1" w:noHBand="0" w:noVBand="0"/>
      </w:tblPr>
      <w:tblGrid>
        <w:gridCol w:w="8868"/>
      </w:tblGrid>
      <w:tr w:rsidR="00F61DAF" w14:paraId="1117BC7A" w14:textId="77777777" w:rsidTr="00E67E33">
        <w:tc>
          <w:tcPr>
            <w:tcW w:w="8868" w:type="dxa"/>
            <w:shd w:val="clear" w:color="auto" w:fill="FDE9D9"/>
          </w:tcPr>
          <w:p w14:paraId="3A7C3105" w14:textId="77777777" w:rsidR="00760468" w:rsidRDefault="00B518F3">
            <w:pPr>
              <w:rPr>
                <w:rFonts w:ascii="Arial" w:hAnsi="Arial" w:cs="Arial"/>
                <w:b/>
                <w:sz w:val="21"/>
                <w:szCs w:val="21"/>
              </w:rPr>
            </w:pPr>
            <w:r w:rsidRPr="00780F96">
              <w:rPr>
                <w:rFonts w:ascii="Arial" w:hAnsi="Arial" w:cs="Arial"/>
                <w:b/>
                <w:sz w:val="21"/>
                <w:szCs w:val="21"/>
              </w:rPr>
              <w:t>Te nemen besluit:</w:t>
            </w:r>
          </w:p>
          <w:p w14:paraId="49714EAE" w14:textId="433ABDEF" w:rsidR="0040754D" w:rsidRPr="0040754D" w:rsidRDefault="00CD655E" w:rsidP="00CD655E">
            <w:pPr>
              <w:numPr>
                <w:ilvl w:val="0"/>
                <w:numId w:val="3"/>
              </w:numPr>
              <w:rPr>
                <w:rFonts w:ascii="Arial" w:hAnsi="Arial" w:cs="Arial"/>
                <w:sz w:val="21"/>
                <w:szCs w:val="21"/>
              </w:rPr>
            </w:pPr>
            <w:r>
              <w:rPr>
                <w:rFonts w:ascii="Arial" w:eastAsia="Arial" w:hAnsi="Arial" w:cs="Arial"/>
                <w:sz w:val="21"/>
                <w:szCs w:val="21"/>
              </w:rPr>
              <w:t xml:space="preserve">De </w:t>
            </w:r>
            <w:proofErr w:type="spellStart"/>
            <w:r>
              <w:rPr>
                <w:rFonts w:ascii="Arial" w:eastAsia="Arial" w:hAnsi="Arial" w:cs="Arial"/>
                <w:sz w:val="21"/>
                <w:szCs w:val="21"/>
              </w:rPr>
              <w:t>bestuursrapportage</w:t>
            </w:r>
            <w:proofErr w:type="spellEnd"/>
            <w:r>
              <w:rPr>
                <w:rFonts w:ascii="Arial" w:eastAsia="Arial" w:hAnsi="Arial" w:cs="Arial"/>
                <w:sz w:val="21"/>
                <w:szCs w:val="21"/>
              </w:rPr>
              <w:t xml:space="preserve"> 20</w:t>
            </w:r>
            <w:r w:rsidR="0040754D">
              <w:rPr>
                <w:rFonts w:ascii="Arial" w:eastAsia="Arial" w:hAnsi="Arial" w:cs="Arial"/>
                <w:sz w:val="21"/>
                <w:szCs w:val="21"/>
              </w:rPr>
              <w:t>2</w:t>
            </w:r>
            <w:r w:rsidR="0072225E">
              <w:rPr>
                <w:rFonts w:ascii="Arial" w:eastAsia="Arial" w:hAnsi="Arial" w:cs="Arial"/>
                <w:sz w:val="21"/>
                <w:szCs w:val="21"/>
              </w:rPr>
              <w:t>1</w:t>
            </w:r>
            <w:r>
              <w:rPr>
                <w:rFonts w:ascii="Arial" w:eastAsia="Arial" w:hAnsi="Arial" w:cs="Arial"/>
                <w:sz w:val="21"/>
                <w:szCs w:val="21"/>
              </w:rPr>
              <w:t xml:space="preserve"> vaststellen</w:t>
            </w:r>
          </w:p>
          <w:p w14:paraId="1AE43617" w14:textId="60F4B204" w:rsidR="00F61DAF" w:rsidRPr="0040754D" w:rsidRDefault="00CD655E" w:rsidP="00CD655E">
            <w:pPr>
              <w:numPr>
                <w:ilvl w:val="0"/>
                <w:numId w:val="3"/>
              </w:numPr>
              <w:rPr>
                <w:rFonts w:ascii="Arial" w:hAnsi="Arial" w:cs="Arial"/>
                <w:sz w:val="21"/>
                <w:szCs w:val="21"/>
              </w:rPr>
            </w:pPr>
            <w:r w:rsidRPr="0040754D">
              <w:rPr>
                <w:rFonts w:ascii="Arial" w:eastAsia="Arial" w:hAnsi="Arial" w:cs="Arial"/>
                <w:sz w:val="21"/>
                <w:szCs w:val="21"/>
              </w:rPr>
              <w:t xml:space="preserve">Het resultaat van de </w:t>
            </w:r>
            <w:proofErr w:type="spellStart"/>
            <w:r w:rsidRPr="0040754D">
              <w:rPr>
                <w:rFonts w:ascii="Arial" w:eastAsia="Arial" w:hAnsi="Arial" w:cs="Arial"/>
                <w:sz w:val="21"/>
                <w:szCs w:val="21"/>
              </w:rPr>
              <w:t>bestuursrapportage</w:t>
            </w:r>
            <w:proofErr w:type="spellEnd"/>
            <w:r w:rsidRPr="0040754D">
              <w:rPr>
                <w:rFonts w:ascii="Arial" w:eastAsia="Arial" w:hAnsi="Arial" w:cs="Arial"/>
                <w:sz w:val="21"/>
                <w:szCs w:val="21"/>
              </w:rPr>
              <w:t xml:space="preserve"> van </w:t>
            </w:r>
            <w:r w:rsidRPr="00C6798A">
              <w:rPr>
                <w:rFonts w:ascii="Arial" w:eastAsia="Arial" w:hAnsi="Arial" w:cs="Arial"/>
                <w:sz w:val="21"/>
                <w:szCs w:val="21"/>
              </w:rPr>
              <w:t>€</w:t>
            </w:r>
            <w:r w:rsidR="006D4A97">
              <w:rPr>
                <w:rFonts w:ascii="Arial" w:eastAsia="Arial" w:hAnsi="Arial" w:cs="Arial"/>
                <w:sz w:val="21"/>
                <w:szCs w:val="21"/>
              </w:rPr>
              <w:t xml:space="preserve"> </w:t>
            </w:r>
            <w:r w:rsidR="00392224">
              <w:rPr>
                <w:rFonts w:ascii="Arial" w:eastAsia="Arial" w:hAnsi="Arial" w:cs="Arial"/>
                <w:sz w:val="21"/>
                <w:szCs w:val="21"/>
              </w:rPr>
              <w:t>544</w:t>
            </w:r>
            <w:r w:rsidR="00C6798A" w:rsidRPr="00C6798A">
              <w:rPr>
                <w:rFonts w:ascii="Arial" w:eastAsia="Arial" w:hAnsi="Arial" w:cs="Arial"/>
                <w:sz w:val="21"/>
                <w:szCs w:val="21"/>
              </w:rPr>
              <w:t>.000</w:t>
            </w:r>
            <w:r w:rsidRPr="0040754D">
              <w:rPr>
                <w:rFonts w:ascii="Arial" w:eastAsia="Arial" w:hAnsi="Arial" w:cs="Arial"/>
                <w:sz w:val="21"/>
                <w:szCs w:val="21"/>
              </w:rPr>
              <w:t xml:space="preserve"> </w:t>
            </w:r>
            <w:r w:rsidR="0072225E">
              <w:rPr>
                <w:rFonts w:ascii="Arial" w:eastAsia="Arial" w:hAnsi="Arial" w:cs="Arial"/>
                <w:sz w:val="21"/>
                <w:szCs w:val="21"/>
              </w:rPr>
              <w:t>toevoeg</w:t>
            </w:r>
            <w:r w:rsidRPr="0040754D">
              <w:rPr>
                <w:rFonts w:ascii="Arial" w:eastAsia="Arial" w:hAnsi="Arial" w:cs="Arial"/>
                <w:sz w:val="21"/>
                <w:szCs w:val="21"/>
              </w:rPr>
              <w:t>en aan de algemene reserve.</w:t>
            </w:r>
          </w:p>
          <w:p w14:paraId="3FFBD1C5" w14:textId="26BE7384" w:rsidR="0040754D" w:rsidRPr="0040754D" w:rsidRDefault="0040754D" w:rsidP="00CD655E">
            <w:pPr>
              <w:numPr>
                <w:ilvl w:val="0"/>
                <w:numId w:val="3"/>
              </w:numPr>
              <w:rPr>
                <w:rFonts w:ascii="Arial" w:hAnsi="Arial" w:cs="Arial"/>
                <w:sz w:val="21"/>
                <w:szCs w:val="21"/>
              </w:rPr>
            </w:pPr>
            <w:r>
              <w:rPr>
                <w:rFonts w:ascii="Arial" w:eastAsia="Arial" w:hAnsi="Arial" w:cs="Arial"/>
                <w:sz w:val="21"/>
                <w:szCs w:val="21"/>
              </w:rPr>
              <w:t>Bij de jaarrekening 202</w:t>
            </w:r>
            <w:r w:rsidR="0072225E">
              <w:rPr>
                <w:rFonts w:ascii="Arial" w:eastAsia="Arial" w:hAnsi="Arial" w:cs="Arial"/>
                <w:sz w:val="21"/>
                <w:szCs w:val="21"/>
              </w:rPr>
              <w:t>1</w:t>
            </w:r>
            <w:r>
              <w:rPr>
                <w:rFonts w:ascii="Arial" w:eastAsia="Arial" w:hAnsi="Arial" w:cs="Arial"/>
                <w:sz w:val="21"/>
                <w:szCs w:val="21"/>
              </w:rPr>
              <w:t xml:space="preserve"> het resultaat van afval verrekenen met de egalisatiereserve afval.</w:t>
            </w:r>
          </w:p>
          <w:p w14:paraId="3AAB3BFF" w14:textId="1FE2765D" w:rsidR="0040754D" w:rsidRDefault="0040754D" w:rsidP="00CD655E">
            <w:pPr>
              <w:numPr>
                <w:ilvl w:val="0"/>
                <w:numId w:val="3"/>
              </w:numPr>
              <w:rPr>
                <w:rFonts w:ascii="Arial" w:hAnsi="Arial" w:cs="Arial"/>
                <w:sz w:val="21"/>
                <w:szCs w:val="21"/>
              </w:rPr>
            </w:pPr>
            <w:r>
              <w:rPr>
                <w:rFonts w:ascii="Arial" w:hAnsi="Arial" w:cs="Arial"/>
                <w:sz w:val="21"/>
                <w:szCs w:val="21"/>
              </w:rPr>
              <w:t>Bij de jaarrekening 202</w:t>
            </w:r>
            <w:r w:rsidR="0072225E">
              <w:rPr>
                <w:rFonts w:ascii="Arial" w:hAnsi="Arial" w:cs="Arial"/>
                <w:sz w:val="21"/>
                <w:szCs w:val="21"/>
              </w:rPr>
              <w:t>1</w:t>
            </w:r>
            <w:r>
              <w:rPr>
                <w:rFonts w:ascii="Arial" w:hAnsi="Arial" w:cs="Arial"/>
                <w:sz w:val="21"/>
                <w:szCs w:val="21"/>
              </w:rPr>
              <w:t xml:space="preserve"> het resultaat van riolering verrekenen met de voorziening riolering</w:t>
            </w:r>
            <w:r w:rsidR="00D66956">
              <w:rPr>
                <w:rFonts w:ascii="Arial" w:hAnsi="Arial" w:cs="Arial"/>
                <w:sz w:val="21"/>
                <w:szCs w:val="21"/>
              </w:rPr>
              <w:t>.</w:t>
            </w:r>
          </w:p>
          <w:p w14:paraId="773A3109" w14:textId="77777777" w:rsidR="00D66956" w:rsidRDefault="00D66956" w:rsidP="00CD655E">
            <w:pPr>
              <w:numPr>
                <w:ilvl w:val="0"/>
                <w:numId w:val="3"/>
              </w:numPr>
              <w:rPr>
                <w:rFonts w:ascii="Arial" w:hAnsi="Arial" w:cs="Arial"/>
                <w:sz w:val="21"/>
                <w:szCs w:val="21"/>
              </w:rPr>
            </w:pPr>
            <w:r>
              <w:rPr>
                <w:rFonts w:ascii="Arial" w:hAnsi="Arial" w:cs="Arial"/>
                <w:sz w:val="21"/>
                <w:szCs w:val="21"/>
              </w:rPr>
              <w:t>Bij de jaarrekening 202</w:t>
            </w:r>
            <w:r w:rsidR="0072225E">
              <w:rPr>
                <w:rFonts w:ascii="Arial" w:hAnsi="Arial" w:cs="Arial"/>
                <w:sz w:val="21"/>
                <w:szCs w:val="21"/>
              </w:rPr>
              <w:t>1</w:t>
            </w:r>
            <w:r>
              <w:rPr>
                <w:rFonts w:ascii="Arial" w:hAnsi="Arial" w:cs="Arial"/>
                <w:sz w:val="21"/>
                <w:szCs w:val="21"/>
              </w:rPr>
              <w:t xml:space="preserve"> de nog niet bestede budgetten voor projecten overhevelen naar 202</w:t>
            </w:r>
            <w:r w:rsidR="0072225E">
              <w:rPr>
                <w:rFonts w:ascii="Arial" w:hAnsi="Arial" w:cs="Arial"/>
                <w:sz w:val="21"/>
                <w:szCs w:val="21"/>
              </w:rPr>
              <w:t>2</w:t>
            </w:r>
            <w:r>
              <w:rPr>
                <w:rFonts w:ascii="Arial" w:hAnsi="Arial" w:cs="Arial"/>
                <w:sz w:val="21"/>
                <w:szCs w:val="21"/>
              </w:rPr>
              <w:t>.</w:t>
            </w:r>
          </w:p>
          <w:p w14:paraId="3D58D087" w14:textId="19879CA2" w:rsidR="0072225E" w:rsidRDefault="0072225E" w:rsidP="00CD655E">
            <w:pPr>
              <w:numPr>
                <w:ilvl w:val="0"/>
                <w:numId w:val="3"/>
              </w:numPr>
              <w:rPr>
                <w:rFonts w:ascii="Arial" w:hAnsi="Arial" w:cs="Arial"/>
                <w:sz w:val="21"/>
                <w:szCs w:val="21"/>
              </w:rPr>
            </w:pPr>
            <w:r>
              <w:rPr>
                <w:rFonts w:ascii="Arial" w:hAnsi="Arial" w:cs="Arial"/>
                <w:sz w:val="21"/>
                <w:szCs w:val="21"/>
              </w:rPr>
              <w:t>Bij de jaarrekening 2021 het resultaat van wegen verrekenen met de reserve onderhoud wegen.</w:t>
            </w:r>
          </w:p>
          <w:p w14:paraId="0C6352C9" w14:textId="528FC802" w:rsidR="0072225E" w:rsidRDefault="0072225E" w:rsidP="00CD655E">
            <w:pPr>
              <w:numPr>
                <w:ilvl w:val="0"/>
                <w:numId w:val="3"/>
              </w:numPr>
              <w:rPr>
                <w:rFonts w:ascii="Arial" w:hAnsi="Arial" w:cs="Arial"/>
                <w:sz w:val="21"/>
                <w:szCs w:val="21"/>
              </w:rPr>
            </w:pPr>
            <w:r>
              <w:rPr>
                <w:rFonts w:ascii="Arial" w:hAnsi="Arial" w:cs="Arial"/>
                <w:sz w:val="21"/>
                <w:szCs w:val="21"/>
              </w:rPr>
              <w:t xml:space="preserve">Bij de jaarrekening 2021 een voordelig resultaat van ICT </w:t>
            </w:r>
            <w:r w:rsidR="005312FD">
              <w:rPr>
                <w:rFonts w:ascii="Arial" w:hAnsi="Arial" w:cs="Arial"/>
                <w:sz w:val="21"/>
                <w:szCs w:val="21"/>
              </w:rPr>
              <w:t>toevoegen</w:t>
            </w:r>
            <w:r>
              <w:rPr>
                <w:rFonts w:ascii="Arial" w:hAnsi="Arial" w:cs="Arial"/>
                <w:sz w:val="21"/>
                <w:szCs w:val="21"/>
              </w:rPr>
              <w:t xml:space="preserve"> met de reserve bestuurlijke claims.</w:t>
            </w:r>
          </w:p>
          <w:p w14:paraId="1D473905" w14:textId="09DC1CC6" w:rsidR="0072225E" w:rsidRDefault="0072225E" w:rsidP="00CD655E">
            <w:pPr>
              <w:numPr>
                <w:ilvl w:val="0"/>
                <w:numId w:val="3"/>
              </w:numPr>
              <w:rPr>
                <w:rFonts w:ascii="Arial" w:hAnsi="Arial" w:cs="Arial"/>
                <w:sz w:val="21"/>
                <w:szCs w:val="21"/>
              </w:rPr>
            </w:pPr>
            <w:r>
              <w:rPr>
                <w:rFonts w:ascii="Arial" w:hAnsi="Arial" w:cs="Arial"/>
                <w:sz w:val="21"/>
                <w:szCs w:val="21"/>
              </w:rPr>
              <w:t>Bij de jaarrekening 2021</w:t>
            </w:r>
            <w:r w:rsidR="005312FD">
              <w:rPr>
                <w:rFonts w:ascii="Arial" w:hAnsi="Arial" w:cs="Arial"/>
                <w:sz w:val="21"/>
                <w:szCs w:val="21"/>
              </w:rPr>
              <w:t xml:space="preserve"> het resultaat van de grondexploitaties verrekenen met de reserve bouwgrondexploitaties.</w:t>
            </w:r>
          </w:p>
          <w:p w14:paraId="2EA5874F" w14:textId="77777777" w:rsidR="005312FD" w:rsidRDefault="005312FD" w:rsidP="00CD655E">
            <w:pPr>
              <w:numPr>
                <w:ilvl w:val="0"/>
                <w:numId w:val="3"/>
              </w:numPr>
              <w:rPr>
                <w:rFonts w:ascii="Arial" w:hAnsi="Arial" w:cs="Arial"/>
                <w:sz w:val="21"/>
                <w:szCs w:val="21"/>
              </w:rPr>
            </w:pPr>
            <w:r>
              <w:rPr>
                <w:rFonts w:ascii="Arial" w:hAnsi="Arial" w:cs="Arial"/>
                <w:sz w:val="21"/>
                <w:szCs w:val="21"/>
              </w:rPr>
              <w:t>Bij de jaarrekening 2021 het voordelig resultaat van inburgering toevoegen met de reserve bestuurlijke claims.</w:t>
            </w:r>
          </w:p>
          <w:p w14:paraId="56297FC6" w14:textId="5B647534" w:rsidR="00C6798A" w:rsidRPr="0040754D" w:rsidRDefault="00C6798A" w:rsidP="00CD655E">
            <w:pPr>
              <w:numPr>
                <w:ilvl w:val="0"/>
                <w:numId w:val="3"/>
              </w:numPr>
              <w:rPr>
                <w:rFonts w:ascii="Arial" w:hAnsi="Arial" w:cs="Arial"/>
                <w:sz w:val="21"/>
                <w:szCs w:val="21"/>
              </w:rPr>
            </w:pPr>
            <w:r>
              <w:rPr>
                <w:rFonts w:ascii="Arial" w:hAnsi="Arial" w:cs="Arial"/>
                <w:sz w:val="21"/>
                <w:szCs w:val="21"/>
              </w:rPr>
              <w:t xml:space="preserve">Akkoord gaan met de mutaties op de kredieten die in de </w:t>
            </w:r>
            <w:proofErr w:type="spellStart"/>
            <w:r>
              <w:rPr>
                <w:rFonts w:ascii="Arial" w:hAnsi="Arial" w:cs="Arial"/>
                <w:sz w:val="21"/>
                <w:szCs w:val="21"/>
              </w:rPr>
              <w:t>bestuursrapportage</w:t>
            </w:r>
            <w:proofErr w:type="spellEnd"/>
            <w:r>
              <w:rPr>
                <w:rFonts w:ascii="Arial" w:hAnsi="Arial" w:cs="Arial"/>
                <w:sz w:val="21"/>
                <w:szCs w:val="21"/>
              </w:rPr>
              <w:t xml:space="preserve"> 2021 staan.</w:t>
            </w:r>
          </w:p>
        </w:tc>
      </w:tr>
    </w:tbl>
    <w:p w14:paraId="56A65D39" w14:textId="77777777" w:rsidR="00E024FC" w:rsidRPr="00760468" w:rsidRDefault="00A56607" w:rsidP="00E024FC">
      <w:pPr>
        <w:rPr>
          <w:rFonts w:ascii="Arial" w:hAnsi="Arial" w:cs="Arial"/>
          <w:b/>
          <w:sz w:val="21"/>
          <w:szCs w:val="21"/>
        </w:rPr>
      </w:pPr>
    </w:p>
    <w:p w14:paraId="475349CB" w14:textId="77777777" w:rsidR="00E024FC" w:rsidRPr="00760468" w:rsidRDefault="00B518F3" w:rsidP="00E024FC">
      <w:pPr>
        <w:rPr>
          <w:rFonts w:ascii="Arial" w:hAnsi="Arial" w:cs="Arial"/>
          <w:b/>
          <w:sz w:val="21"/>
          <w:szCs w:val="21"/>
        </w:rPr>
      </w:pPr>
      <w:r w:rsidRPr="00760468">
        <w:rPr>
          <w:rFonts w:ascii="Arial" w:hAnsi="Arial" w:cs="Arial"/>
          <w:b/>
          <w:sz w:val="21"/>
          <w:szCs w:val="21"/>
        </w:rPr>
        <w:t>Waarom dit voorstel</w:t>
      </w:r>
      <w:r>
        <w:rPr>
          <w:rFonts w:ascii="Arial" w:hAnsi="Arial" w:cs="Arial"/>
          <w:b/>
          <w:sz w:val="21"/>
          <w:szCs w:val="21"/>
        </w:rPr>
        <w:t xml:space="preserve"> en wat is het effect</w:t>
      </w:r>
      <w:r w:rsidRPr="00760468">
        <w:rPr>
          <w:rFonts w:ascii="Arial" w:hAnsi="Arial" w:cs="Arial"/>
          <w:b/>
          <w:sz w:val="21"/>
          <w:szCs w:val="21"/>
        </w:rPr>
        <w:t xml:space="preserve"> </w:t>
      </w:r>
    </w:p>
    <w:p w14:paraId="6142D4C6" w14:textId="61EB0770" w:rsidR="00CD655E" w:rsidRDefault="00CD655E" w:rsidP="00CD655E">
      <w:pPr>
        <w:rPr>
          <w:rFonts w:ascii="Arial" w:hAnsi="Arial" w:cs="Arial"/>
          <w:sz w:val="21"/>
          <w:szCs w:val="21"/>
        </w:rPr>
      </w:pPr>
      <w:r>
        <w:rPr>
          <w:rFonts w:ascii="Arial" w:hAnsi="Arial" w:cs="Arial"/>
          <w:sz w:val="21"/>
          <w:szCs w:val="21"/>
        </w:rPr>
        <w:t xml:space="preserve">Met de </w:t>
      </w:r>
      <w:proofErr w:type="spellStart"/>
      <w:r>
        <w:rPr>
          <w:rFonts w:ascii="Arial" w:hAnsi="Arial" w:cs="Arial"/>
          <w:sz w:val="21"/>
          <w:szCs w:val="21"/>
        </w:rPr>
        <w:t>bestuursrapportage</w:t>
      </w:r>
      <w:proofErr w:type="spellEnd"/>
      <w:r>
        <w:rPr>
          <w:rFonts w:ascii="Arial" w:hAnsi="Arial" w:cs="Arial"/>
          <w:sz w:val="21"/>
          <w:szCs w:val="21"/>
        </w:rPr>
        <w:t xml:space="preserve"> informeren wij u over de stand van zaken in het begrotingsjaar 20</w:t>
      </w:r>
      <w:r w:rsidR="00D66956">
        <w:rPr>
          <w:rFonts w:ascii="Arial" w:hAnsi="Arial" w:cs="Arial"/>
          <w:sz w:val="21"/>
          <w:szCs w:val="21"/>
        </w:rPr>
        <w:t>2</w:t>
      </w:r>
      <w:r w:rsidR="00A57B95">
        <w:rPr>
          <w:rFonts w:ascii="Arial" w:hAnsi="Arial" w:cs="Arial"/>
          <w:sz w:val="21"/>
          <w:szCs w:val="21"/>
        </w:rPr>
        <w:t>1</w:t>
      </w:r>
      <w:r>
        <w:rPr>
          <w:rFonts w:ascii="Arial" w:hAnsi="Arial" w:cs="Arial"/>
          <w:sz w:val="21"/>
          <w:szCs w:val="21"/>
        </w:rPr>
        <w:t>. Waar nodig, neemt u een besluit over aanpassingen van de begroting 20</w:t>
      </w:r>
      <w:r w:rsidR="00D66956">
        <w:rPr>
          <w:rFonts w:ascii="Arial" w:hAnsi="Arial" w:cs="Arial"/>
          <w:sz w:val="21"/>
          <w:szCs w:val="21"/>
        </w:rPr>
        <w:t>2</w:t>
      </w:r>
      <w:r w:rsidR="00A57B95">
        <w:rPr>
          <w:rFonts w:ascii="Arial" w:hAnsi="Arial" w:cs="Arial"/>
          <w:sz w:val="21"/>
          <w:szCs w:val="21"/>
        </w:rPr>
        <w:t>1</w:t>
      </w:r>
      <w:r>
        <w:rPr>
          <w:rFonts w:ascii="Arial" w:hAnsi="Arial" w:cs="Arial"/>
          <w:sz w:val="21"/>
          <w:szCs w:val="21"/>
        </w:rPr>
        <w:t xml:space="preserve">. </w:t>
      </w:r>
    </w:p>
    <w:p w14:paraId="5BE99C93" w14:textId="77777777" w:rsidR="00CD655E" w:rsidRDefault="00CD655E" w:rsidP="00CD655E">
      <w:pPr>
        <w:rPr>
          <w:rFonts w:ascii="Arial" w:hAnsi="Arial" w:cs="Arial"/>
          <w:sz w:val="21"/>
          <w:szCs w:val="21"/>
        </w:rPr>
      </w:pPr>
    </w:p>
    <w:p w14:paraId="2C289BC7" w14:textId="49E8FAEA" w:rsidR="00F52D6E" w:rsidRPr="00760468" w:rsidRDefault="00CD655E" w:rsidP="00CD655E">
      <w:pPr>
        <w:rPr>
          <w:rFonts w:ascii="Arial" w:hAnsi="Arial" w:cs="Arial"/>
          <w:sz w:val="21"/>
          <w:szCs w:val="21"/>
        </w:rPr>
      </w:pPr>
      <w:r>
        <w:rPr>
          <w:rFonts w:ascii="Arial" w:hAnsi="Arial" w:cs="Arial"/>
          <w:sz w:val="21"/>
          <w:szCs w:val="21"/>
        </w:rPr>
        <w:t xml:space="preserve">De </w:t>
      </w:r>
      <w:proofErr w:type="spellStart"/>
      <w:r w:rsidR="00D66956">
        <w:rPr>
          <w:rFonts w:ascii="Arial" w:hAnsi="Arial" w:cs="Arial"/>
          <w:sz w:val="21"/>
          <w:szCs w:val="21"/>
        </w:rPr>
        <w:t>bestuursrapportage</w:t>
      </w:r>
      <w:proofErr w:type="spellEnd"/>
      <w:r>
        <w:rPr>
          <w:rFonts w:ascii="Arial" w:hAnsi="Arial" w:cs="Arial"/>
          <w:sz w:val="21"/>
          <w:szCs w:val="21"/>
        </w:rPr>
        <w:t xml:space="preserve"> beperkt zich tot 20</w:t>
      </w:r>
      <w:r w:rsidR="00D66956">
        <w:rPr>
          <w:rFonts w:ascii="Arial" w:hAnsi="Arial" w:cs="Arial"/>
          <w:sz w:val="21"/>
          <w:szCs w:val="21"/>
        </w:rPr>
        <w:t>2</w:t>
      </w:r>
      <w:r w:rsidR="00A57B95">
        <w:rPr>
          <w:rFonts w:ascii="Arial" w:hAnsi="Arial" w:cs="Arial"/>
          <w:sz w:val="21"/>
          <w:szCs w:val="21"/>
        </w:rPr>
        <w:t>1</w:t>
      </w:r>
      <w:r>
        <w:rPr>
          <w:rFonts w:ascii="Arial" w:hAnsi="Arial" w:cs="Arial"/>
          <w:sz w:val="21"/>
          <w:szCs w:val="21"/>
        </w:rPr>
        <w:t>. Een doorkijk voor 202</w:t>
      </w:r>
      <w:r w:rsidR="00A57B95">
        <w:rPr>
          <w:rFonts w:ascii="Arial" w:hAnsi="Arial" w:cs="Arial"/>
          <w:sz w:val="21"/>
          <w:szCs w:val="21"/>
        </w:rPr>
        <w:t>2</w:t>
      </w:r>
      <w:r>
        <w:rPr>
          <w:rFonts w:ascii="Arial" w:hAnsi="Arial" w:cs="Arial"/>
          <w:sz w:val="21"/>
          <w:szCs w:val="21"/>
        </w:rPr>
        <w:t xml:space="preserve"> en de komende jaren heeft plaatsgevonden in de perspectiefnota 202</w:t>
      </w:r>
      <w:r w:rsidR="00A57B95">
        <w:rPr>
          <w:rFonts w:ascii="Arial" w:hAnsi="Arial" w:cs="Arial"/>
          <w:sz w:val="21"/>
          <w:szCs w:val="21"/>
        </w:rPr>
        <w:t>2</w:t>
      </w:r>
      <w:r>
        <w:rPr>
          <w:rFonts w:ascii="Arial" w:hAnsi="Arial" w:cs="Arial"/>
          <w:sz w:val="21"/>
          <w:szCs w:val="21"/>
        </w:rPr>
        <w:t>.</w:t>
      </w:r>
    </w:p>
    <w:p w14:paraId="2CECFC1C" w14:textId="77777777" w:rsidR="00EF6D98" w:rsidRPr="00760468" w:rsidRDefault="00A56607" w:rsidP="00EF6D98">
      <w:pPr>
        <w:rPr>
          <w:rFonts w:ascii="Arial" w:hAnsi="Arial" w:cs="Arial"/>
          <w:sz w:val="21"/>
          <w:szCs w:val="21"/>
        </w:rPr>
      </w:pPr>
    </w:p>
    <w:tbl>
      <w:tblPr>
        <w:tblW w:w="8868" w:type="dxa"/>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1E0" w:firstRow="1" w:lastRow="1" w:firstColumn="1" w:lastColumn="1" w:noHBand="0" w:noVBand="0"/>
      </w:tblPr>
      <w:tblGrid>
        <w:gridCol w:w="8868"/>
      </w:tblGrid>
      <w:tr w:rsidR="00F61DAF" w14:paraId="24654F39" w14:textId="77777777" w:rsidTr="00E67E33">
        <w:tc>
          <w:tcPr>
            <w:tcW w:w="8868" w:type="dxa"/>
            <w:shd w:val="clear" w:color="auto" w:fill="FDE9D9"/>
          </w:tcPr>
          <w:p w14:paraId="1A907758" w14:textId="77777777" w:rsidR="00EF6D98" w:rsidRDefault="00B518F3" w:rsidP="00D21914">
            <w:pPr>
              <w:rPr>
                <w:rFonts w:ascii="Arial" w:hAnsi="Arial" w:cs="Arial"/>
                <w:b/>
                <w:sz w:val="21"/>
                <w:szCs w:val="21"/>
              </w:rPr>
            </w:pPr>
            <w:r w:rsidRPr="00780F96">
              <w:rPr>
                <w:rFonts w:ascii="Arial" w:hAnsi="Arial" w:cs="Arial"/>
                <w:b/>
                <w:sz w:val="21"/>
                <w:szCs w:val="21"/>
              </w:rPr>
              <w:t>Argumentatie:</w:t>
            </w:r>
          </w:p>
          <w:p w14:paraId="333F3526" w14:textId="77777777" w:rsidR="00D66956" w:rsidRPr="00D66956" w:rsidRDefault="00CD655E" w:rsidP="00D66956">
            <w:pPr>
              <w:numPr>
                <w:ilvl w:val="0"/>
                <w:numId w:val="4"/>
              </w:numPr>
              <w:rPr>
                <w:rFonts w:ascii="Arial" w:hAnsi="Arial" w:cs="Arial"/>
                <w:b/>
                <w:sz w:val="21"/>
                <w:szCs w:val="21"/>
              </w:rPr>
            </w:pPr>
            <w:r>
              <w:rPr>
                <w:rFonts w:ascii="Arial" w:hAnsi="Arial" w:cs="Arial"/>
                <w:sz w:val="21"/>
                <w:szCs w:val="21"/>
              </w:rPr>
              <w:t xml:space="preserve">De </w:t>
            </w:r>
            <w:proofErr w:type="spellStart"/>
            <w:r w:rsidR="00D66956">
              <w:rPr>
                <w:rFonts w:ascii="Arial" w:hAnsi="Arial" w:cs="Arial"/>
                <w:sz w:val="21"/>
                <w:szCs w:val="21"/>
              </w:rPr>
              <w:t>bestuursrapportage</w:t>
            </w:r>
            <w:proofErr w:type="spellEnd"/>
            <w:r>
              <w:rPr>
                <w:rFonts w:ascii="Arial" w:hAnsi="Arial" w:cs="Arial"/>
                <w:sz w:val="21"/>
                <w:szCs w:val="21"/>
              </w:rPr>
              <w:t xml:space="preserve"> leidt tot een aanpassing van de begroting. </w:t>
            </w:r>
            <w:r>
              <w:rPr>
                <w:rFonts w:ascii="Arial" w:hAnsi="Arial" w:cs="Arial"/>
                <w:sz w:val="21"/>
                <w:szCs w:val="21"/>
              </w:rPr>
              <w:br/>
              <w:t>Aanpassingen van de begroting vallen onder het budgetrecht van de raad, zoals vermeld in de Gemeentewet.</w:t>
            </w:r>
          </w:p>
          <w:p w14:paraId="1AE6C5E7" w14:textId="6984C625" w:rsidR="00CB07BF" w:rsidRPr="005E6855" w:rsidRDefault="005E6855" w:rsidP="00D66956">
            <w:pPr>
              <w:numPr>
                <w:ilvl w:val="0"/>
                <w:numId w:val="4"/>
              </w:numPr>
              <w:rPr>
                <w:rFonts w:ascii="Arial" w:hAnsi="Arial" w:cs="Arial"/>
                <w:sz w:val="21"/>
                <w:szCs w:val="21"/>
              </w:rPr>
            </w:pPr>
            <w:r w:rsidRPr="005E6855">
              <w:rPr>
                <w:rFonts w:ascii="Arial" w:hAnsi="Arial" w:cs="Arial"/>
                <w:sz w:val="21"/>
                <w:szCs w:val="21"/>
              </w:rPr>
              <w:t>Tussentijdse</w:t>
            </w:r>
            <w:r w:rsidR="00CD655E" w:rsidRPr="005E6855">
              <w:rPr>
                <w:rFonts w:ascii="Arial" w:hAnsi="Arial" w:cs="Arial"/>
                <w:sz w:val="21"/>
                <w:szCs w:val="21"/>
              </w:rPr>
              <w:t xml:space="preserve"> bestemming</w:t>
            </w:r>
            <w:r w:rsidRPr="005E6855">
              <w:rPr>
                <w:rFonts w:ascii="Arial" w:hAnsi="Arial" w:cs="Arial"/>
                <w:sz w:val="21"/>
                <w:szCs w:val="21"/>
              </w:rPr>
              <w:t>en</w:t>
            </w:r>
            <w:r w:rsidR="00CD655E" w:rsidRPr="005E6855">
              <w:rPr>
                <w:rFonts w:ascii="Arial" w:hAnsi="Arial" w:cs="Arial"/>
                <w:sz w:val="21"/>
                <w:szCs w:val="21"/>
              </w:rPr>
              <w:t xml:space="preserve"> </w:t>
            </w:r>
            <w:r w:rsidRPr="005E6855">
              <w:rPr>
                <w:rFonts w:ascii="Arial" w:hAnsi="Arial" w:cs="Arial"/>
                <w:sz w:val="21"/>
                <w:szCs w:val="21"/>
              </w:rPr>
              <w:t>van</w:t>
            </w:r>
            <w:r w:rsidR="00CD655E" w:rsidRPr="005E6855">
              <w:rPr>
                <w:rFonts w:ascii="Arial" w:hAnsi="Arial" w:cs="Arial"/>
                <w:sz w:val="21"/>
                <w:szCs w:val="21"/>
              </w:rPr>
              <w:t xml:space="preserve"> een </w:t>
            </w:r>
            <w:r w:rsidR="00F75B19" w:rsidRPr="005E6855">
              <w:rPr>
                <w:rFonts w:ascii="Arial" w:hAnsi="Arial" w:cs="Arial"/>
                <w:sz w:val="21"/>
                <w:szCs w:val="21"/>
              </w:rPr>
              <w:t>voordelig</w:t>
            </w:r>
            <w:r w:rsidR="00CD655E" w:rsidRPr="005E6855">
              <w:rPr>
                <w:rFonts w:ascii="Arial" w:hAnsi="Arial" w:cs="Arial"/>
                <w:sz w:val="21"/>
                <w:szCs w:val="21"/>
              </w:rPr>
              <w:t xml:space="preserve"> resultaat </w:t>
            </w:r>
            <w:r w:rsidRPr="005E6855">
              <w:rPr>
                <w:rFonts w:ascii="Arial" w:hAnsi="Arial" w:cs="Arial"/>
                <w:sz w:val="21"/>
                <w:szCs w:val="21"/>
              </w:rPr>
              <w:t xml:space="preserve">worden </w:t>
            </w:r>
            <w:r w:rsidR="00C6798A" w:rsidRPr="005E6855">
              <w:rPr>
                <w:rFonts w:ascii="Arial" w:hAnsi="Arial" w:cs="Arial"/>
                <w:sz w:val="21"/>
                <w:szCs w:val="21"/>
              </w:rPr>
              <w:t>toegevoegd</w:t>
            </w:r>
            <w:r w:rsidR="00CD655E" w:rsidRPr="005E6855">
              <w:rPr>
                <w:rFonts w:ascii="Arial" w:hAnsi="Arial" w:cs="Arial"/>
                <w:sz w:val="21"/>
                <w:szCs w:val="21"/>
              </w:rPr>
              <w:t xml:space="preserve"> </w:t>
            </w:r>
            <w:r w:rsidR="00C6798A" w:rsidRPr="005E6855">
              <w:rPr>
                <w:rFonts w:ascii="Arial" w:hAnsi="Arial" w:cs="Arial"/>
                <w:sz w:val="21"/>
                <w:szCs w:val="21"/>
              </w:rPr>
              <w:t>aan</w:t>
            </w:r>
            <w:r w:rsidR="00CD655E" w:rsidRPr="005E6855">
              <w:rPr>
                <w:rFonts w:ascii="Arial" w:hAnsi="Arial" w:cs="Arial"/>
                <w:sz w:val="21"/>
                <w:szCs w:val="21"/>
              </w:rPr>
              <w:t xml:space="preserve"> de algemene reserve</w:t>
            </w:r>
            <w:r w:rsidR="00CD655E" w:rsidRPr="00D66956">
              <w:rPr>
                <w:rFonts w:ascii="Arial" w:hAnsi="Arial" w:cs="Arial"/>
                <w:sz w:val="21"/>
                <w:szCs w:val="21"/>
              </w:rPr>
              <w:t>.</w:t>
            </w:r>
          </w:p>
          <w:p w14:paraId="7D7AD143" w14:textId="3AA71722" w:rsidR="00D66956" w:rsidRDefault="00D66956" w:rsidP="00655290">
            <w:pPr>
              <w:pStyle w:val="Default"/>
              <w:numPr>
                <w:ilvl w:val="0"/>
                <w:numId w:val="4"/>
              </w:numPr>
              <w:rPr>
                <w:sz w:val="21"/>
                <w:szCs w:val="21"/>
              </w:rPr>
            </w:pPr>
            <w:r w:rsidRPr="007C2D7D">
              <w:rPr>
                <w:sz w:val="21"/>
                <w:szCs w:val="21"/>
              </w:rPr>
              <w:t xml:space="preserve">We mogen voor afval niet meer rechten heffen dan dat we kosten maken. Doen we dit wel dan moeten we het meerdere </w:t>
            </w:r>
            <w:r w:rsidR="004C6E6D">
              <w:rPr>
                <w:sz w:val="21"/>
                <w:szCs w:val="21"/>
              </w:rPr>
              <w:t xml:space="preserve">(op termijn) </w:t>
            </w:r>
            <w:r w:rsidRPr="007C2D7D">
              <w:rPr>
                <w:sz w:val="21"/>
                <w:szCs w:val="21"/>
              </w:rPr>
              <w:t>terugbetalen. Door overschotten en tekorten te verrekenen met de reserves doen we dit.</w:t>
            </w:r>
            <w:r>
              <w:rPr>
                <w:sz w:val="21"/>
                <w:szCs w:val="21"/>
              </w:rPr>
              <w:t xml:space="preserve"> </w:t>
            </w:r>
          </w:p>
          <w:p w14:paraId="7DAC0D57" w14:textId="77777777" w:rsidR="004C6E6D" w:rsidRDefault="00D66956" w:rsidP="00D66956">
            <w:pPr>
              <w:pStyle w:val="Default"/>
              <w:numPr>
                <w:ilvl w:val="0"/>
                <w:numId w:val="4"/>
              </w:numPr>
              <w:rPr>
                <w:sz w:val="21"/>
                <w:szCs w:val="21"/>
              </w:rPr>
            </w:pPr>
            <w:r>
              <w:rPr>
                <w:sz w:val="21"/>
                <w:szCs w:val="21"/>
              </w:rPr>
              <w:t>We mogen voor riolering niet meer rechten heffen dan dat we kosten maken. We mogen wel spare</w:t>
            </w:r>
            <w:r w:rsidR="004C6E6D">
              <w:rPr>
                <w:sz w:val="21"/>
                <w:szCs w:val="21"/>
              </w:rPr>
              <w:t xml:space="preserve">n voor toekomstige investeringen. Heffen we wel meer dan dat we kosten </w:t>
            </w:r>
            <w:r w:rsidR="004C6E6D">
              <w:rPr>
                <w:sz w:val="21"/>
                <w:szCs w:val="21"/>
              </w:rPr>
              <w:lastRenderedPageBreak/>
              <w:t>hebben dan moeten we het meerdere (op termijn) terugbetalen. Door overschotten en tekorten te verrekenen met de voorziening doen we dit.</w:t>
            </w:r>
          </w:p>
          <w:p w14:paraId="4C88CFFF" w14:textId="77777777" w:rsidR="004C6E6D" w:rsidRDefault="004C6E6D" w:rsidP="00D66956">
            <w:pPr>
              <w:pStyle w:val="Default"/>
              <w:numPr>
                <w:ilvl w:val="0"/>
                <w:numId w:val="4"/>
              </w:numPr>
              <w:rPr>
                <w:sz w:val="21"/>
                <w:szCs w:val="21"/>
              </w:rPr>
            </w:pPr>
            <w:r>
              <w:rPr>
                <w:sz w:val="21"/>
                <w:szCs w:val="21"/>
              </w:rPr>
              <w:t xml:space="preserve"> </w:t>
            </w:r>
          </w:p>
          <w:p w14:paraId="37A03A2F" w14:textId="77777777" w:rsidR="004C6E6D" w:rsidRDefault="004C6E6D" w:rsidP="004C6E6D">
            <w:pPr>
              <w:pStyle w:val="Default"/>
              <w:numPr>
                <w:ilvl w:val="1"/>
                <w:numId w:val="4"/>
              </w:numPr>
              <w:rPr>
                <w:sz w:val="21"/>
                <w:szCs w:val="21"/>
              </w:rPr>
            </w:pPr>
            <w:r>
              <w:rPr>
                <w:sz w:val="21"/>
                <w:szCs w:val="21"/>
              </w:rPr>
              <w:t>In de begroting hebben we een aantal projecten opgenomen. Deze projecten lopen over meerdere jaren. Bijvoorbeeld de projecten in het kader van Investeren in Berkelland. Het uitgeven van het budget van een project loopt niet gelijk met de begrotingsjaren. Daarom willen we restantbudgetten van projecten overhevelen.</w:t>
            </w:r>
          </w:p>
          <w:p w14:paraId="2403BED0" w14:textId="77777777" w:rsidR="00D66956" w:rsidRDefault="004C6E6D" w:rsidP="004C6E6D">
            <w:pPr>
              <w:pStyle w:val="Default"/>
              <w:numPr>
                <w:ilvl w:val="1"/>
                <w:numId w:val="4"/>
              </w:numPr>
              <w:rPr>
                <w:sz w:val="21"/>
                <w:szCs w:val="21"/>
              </w:rPr>
            </w:pPr>
            <w:r>
              <w:rPr>
                <w:sz w:val="21"/>
                <w:szCs w:val="21"/>
              </w:rPr>
              <w:t>In de begroting 202</w:t>
            </w:r>
            <w:r w:rsidR="00655290">
              <w:rPr>
                <w:sz w:val="21"/>
                <w:szCs w:val="21"/>
              </w:rPr>
              <w:t>2</w:t>
            </w:r>
            <w:r>
              <w:rPr>
                <w:sz w:val="21"/>
                <w:szCs w:val="21"/>
              </w:rPr>
              <w:t xml:space="preserve"> en de jaarrekening 202</w:t>
            </w:r>
            <w:r w:rsidR="00655290">
              <w:rPr>
                <w:sz w:val="21"/>
                <w:szCs w:val="21"/>
              </w:rPr>
              <w:t>1</w:t>
            </w:r>
            <w:r>
              <w:rPr>
                <w:sz w:val="21"/>
                <w:szCs w:val="21"/>
              </w:rPr>
              <w:t xml:space="preserve"> maken we de projecten voor u inzichtelijker.</w:t>
            </w:r>
          </w:p>
          <w:p w14:paraId="261C9E24" w14:textId="03769C56" w:rsidR="00655290" w:rsidRDefault="00F30D79" w:rsidP="00655290">
            <w:pPr>
              <w:pStyle w:val="Default"/>
              <w:numPr>
                <w:ilvl w:val="0"/>
                <w:numId w:val="4"/>
              </w:numPr>
              <w:rPr>
                <w:sz w:val="21"/>
                <w:szCs w:val="21"/>
              </w:rPr>
            </w:pPr>
            <w:r>
              <w:rPr>
                <w:sz w:val="21"/>
                <w:szCs w:val="21"/>
              </w:rPr>
              <w:t xml:space="preserve">Het uitgavenpatroon van groot onderhoud wegen is grillig. </w:t>
            </w:r>
            <w:r w:rsidR="00537DA0">
              <w:rPr>
                <w:sz w:val="21"/>
                <w:szCs w:val="21"/>
              </w:rPr>
              <w:t>Mede door weersomstandigheden is het lastig of gepland onderhoud dit jaar plaatsvind of net in het andere dienstjaar. Door de ingezette bezuinigingen is het budget krap. Om het onderhoud niet verder onder druk te zetten, is het gewenst d</w:t>
            </w:r>
            <w:r w:rsidR="0044171B">
              <w:rPr>
                <w:sz w:val="21"/>
                <w:szCs w:val="21"/>
              </w:rPr>
              <w:t>e budgetten</w:t>
            </w:r>
            <w:r w:rsidR="006E277A">
              <w:rPr>
                <w:sz w:val="21"/>
                <w:szCs w:val="21"/>
              </w:rPr>
              <w:t xml:space="preserve"> meerjarig kunnen worden benut.</w:t>
            </w:r>
          </w:p>
          <w:p w14:paraId="70AD8B69" w14:textId="77777777" w:rsidR="0044171B" w:rsidRDefault="0044171B" w:rsidP="00655290">
            <w:pPr>
              <w:pStyle w:val="Default"/>
              <w:numPr>
                <w:ilvl w:val="0"/>
                <w:numId w:val="4"/>
              </w:numPr>
              <w:rPr>
                <w:sz w:val="21"/>
                <w:szCs w:val="21"/>
              </w:rPr>
            </w:pPr>
            <w:r>
              <w:rPr>
                <w:sz w:val="21"/>
                <w:szCs w:val="21"/>
              </w:rPr>
              <w:t xml:space="preserve">Uitgaven op het gebied van ICT </w:t>
            </w:r>
            <w:r w:rsidR="00D23482">
              <w:rPr>
                <w:sz w:val="21"/>
                <w:szCs w:val="21"/>
              </w:rPr>
              <w:t>worden</w:t>
            </w:r>
            <w:r>
              <w:rPr>
                <w:sz w:val="21"/>
                <w:szCs w:val="21"/>
              </w:rPr>
              <w:t xml:space="preserve"> door allerlei ontwikkelingen zoals de pandemie en veiligheidsmaatregelen</w:t>
            </w:r>
            <w:r w:rsidR="00D23482">
              <w:rPr>
                <w:sz w:val="21"/>
                <w:szCs w:val="21"/>
              </w:rPr>
              <w:t xml:space="preserve"> deels anders ingezet dan begroot.</w:t>
            </w:r>
            <w:r>
              <w:rPr>
                <w:sz w:val="21"/>
                <w:szCs w:val="21"/>
              </w:rPr>
              <w:t xml:space="preserve"> </w:t>
            </w:r>
            <w:r w:rsidR="00D23482">
              <w:rPr>
                <w:sz w:val="21"/>
                <w:szCs w:val="21"/>
              </w:rPr>
              <w:t>Dit zorgt voor een verschuiving van andere geplande investeringen. Om de oorspronkelijke investeringen toch zoveel mogelijk waar te kunnen maken, zijn we gebaat om een eventueel voordelig saldo over te hevelen naar 2022.</w:t>
            </w:r>
          </w:p>
          <w:p w14:paraId="6C7B4145" w14:textId="77777777" w:rsidR="00D23482" w:rsidRDefault="00D23482" w:rsidP="00655290">
            <w:pPr>
              <w:pStyle w:val="Default"/>
              <w:numPr>
                <w:ilvl w:val="0"/>
                <w:numId w:val="4"/>
              </w:numPr>
              <w:rPr>
                <w:sz w:val="21"/>
                <w:szCs w:val="21"/>
              </w:rPr>
            </w:pPr>
            <w:r>
              <w:rPr>
                <w:sz w:val="21"/>
                <w:szCs w:val="21"/>
              </w:rPr>
              <w:t>Resultaten op grondexploitaties verrekenen we met de reserve grondexploitatie</w:t>
            </w:r>
            <w:r w:rsidR="00DF15D4">
              <w:rPr>
                <w:sz w:val="21"/>
                <w:szCs w:val="21"/>
              </w:rPr>
              <w:t>s</w:t>
            </w:r>
            <w:r>
              <w:rPr>
                <w:sz w:val="21"/>
                <w:szCs w:val="21"/>
              </w:rPr>
              <w:t>.</w:t>
            </w:r>
            <w:r w:rsidR="00DF15D4">
              <w:rPr>
                <w:sz w:val="21"/>
                <w:szCs w:val="21"/>
              </w:rPr>
              <w:t xml:space="preserve"> Tot 2021 deden we dit ná</w:t>
            </w:r>
            <w:r>
              <w:rPr>
                <w:sz w:val="21"/>
                <w:szCs w:val="21"/>
              </w:rPr>
              <w:t xml:space="preserve"> </w:t>
            </w:r>
            <w:r w:rsidR="00DF15D4">
              <w:rPr>
                <w:sz w:val="21"/>
                <w:szCs w:val="21"/>
              </w:rPr>
              <w:t>bestemming van het resultaat. Deze werkwijze leidde mede tot grote jaarrekeningresultaten. Door de verrekening vóór resultaatbestemming te doen, schetsen we een beter beeld van de realisatie van de gemeentebegroting.</w:t>
            </w:r>
          </w:p>
          <w:p w14:paraId="3F309E83" w14:textId="77777777" w:rsidR="0076369F" w:rsidRDefault="007C3855" w:rsidP="00655290">
            <w:pPr>
              <w:pStyle w:val="Default"/>
              <w:numPr>
                <w:ilvl w:val="0"/>
                <w:numId w:val="4"/>
              </w:numPr>
              <w:rPr>
                <w:sz w:val="21"/>
                <w:szCs w:val="21"/>
              </w:rPr>
            </w:pPr>
            <w:r>
              <w:rPr>
                <w:sz w:val="21"/>
                <w:szCs w:val="21"/>
              </w:rPr>
              <w:t>Naar alle waarschijnlijkheid houden we eind 2021 geld over op inburgering. Omdat d</w:t>
            </w:r>
            <w:r w:rsidR="0076369F">
              <w:rPr>
                <w:sz w:val="21"/>
                <w:szCs w:val="21"/>
              </w:rPr>
              <w:t>e consequenties van de nieuwe inburgeringswet nog niet helder</w:t>
            </w:r>
            <w:r>
              <w:rPr>
                <w:sz w:val="21"/>
                <w:szCs w:val="21"/>
              </w:rPr>
              <w:t xml:space="preserve"> zijn en </w:t>
            </w:r>
            <w:r w:rsidR="0076369F">
              <w:rPr>
                <w:sz w:val="21"/>
                <w:szCs w:val="21"/>
              </w:rPr>
              <w:t>door Corona achterstanden</w:t>
            </w:r>
            <w:r>
              <w:rPr>
                <w:sz w:val="21"/>
                <w:szCs w:val="21"/>
              </w:rPr>
              <w:t xml:space="preserve"> zijn</w:t>
            </w:r>
            <w:r w:rsidR="0076369F">
              <w:rPr>
                <w:sz w:val="21"/>
                <w:szCs w:val="21"/>
              </w:rPr>
              <w:t xml:space="preserve"> ontstaan in</w:t>
            </w:r>
            <w:r>
              <w:rPr>
                <w:sz w:val="21"/>
                <w:szCs w:val="21"/>
              </w:rPr>
              <w:t xml:space="preserve"> de behandeling van</w:t>
            </w:r>
            <w:r w:rsidR="0076369F">
              <w:rPr>
                <w:sz w:val="21"/>
                <w:szCs w:val="21"/>
              </w:rPr>
              <w:t xml:space="preserve"> ons </w:t>
            </w:r>
            <w:r>
              <w:rPr>
                <w:sz w:val="21"/>
                <w:szCs w:val="21"/>
              </w:rPr>
              <w:t>cliëntenbestand is het gewenst het overschot over te hevelen naar 2022.</w:t>
            </w:r>
          </w:p>
          <w:p w14:paraId="18E50108" w14:textId="7CED8A49" w:rsidR="00C6798A" w:rsidRPr="004C6E6D" w:rsidRDefault="00C6798A" w:rsidP="00655290">
            <w:pPr>
              <w:pStyle w:val="Default"/>
              <w:numPr>
                <w:ilvl w:val="0"/>
                <w:numId w:val="4"/>
              </w:numPr>
              <w:rPr>
                <w:sz w:val="21"/>
                <w:szCs w:val="21"/>
              </w:rPr>
            </w:pPr>
            <w:r>
              <w:rPr>
                <w:sz w:val="21"/>
                <w:szCs w:val="21"/>
              </w:rPr>
              <w:t xml:space="preserve">In deze </w:t>
            </w:r>
            <w:proofErr w:type="spellStart"/>
            <w:r>
              <w:rPr>
                <w:sz w:val="21"/>
                <w:szCs w:val="21"/>
              </w:rPr>
              <w:t>bestuursrapportage</w:t>
            </w:r>
            <w:proofErr w:type="spellEnd"/>
            <w:r>
              <w:rPr>
                <w:sz w:val="21"/>
                <w:szCs w:val="21"/>
              </w:rPr>
              <w:t xml:space="preserve"> wordt u geïnformeerd over afwijkingen op enkele kredieten.</w:t>
            </w:r>
            <w:r w:rsidR="00DF69DF">
              <w:rPr>
                <w:sz w:val="21"/>
                <w:szCs w:val="21"/>
              </w:rPr>
              <w:t xml:space="preserve"> De toelichtingen staan in de programma’s. U stelt kredieten beschikbaar en bent ook het bevoegde orgaan om ze aan te passen.</w:t>
            </w:r>
          </w:p>
        </w:tc>
      </w:tr>
    </w:tbl>
    <w:p w14:paraId="5D9D03D7" w14:textId="77777777" w:rsidR="00EF6D98" w:rsidRPr="00760468" w:rsidRDefault="00A56607" w:rsidP="00EF6D98">
      <w:pPr>
        <w:rPr>
          <w:rFonts w:ascii="Arial" w:hAnsi="Arial" w:cs="Arial"/>
          <w:b/>
          <w:sz w:val="21"/>
          <w:szCs w:val="21"/>
        </w:rPr>
      </w:pPr>
    </w:p>
    <w:p w14:paraId="6BA9298B" w14:textId="77777777" w:rsidR="00EF6D98" w:rsidRDefault="00B518F3" w:rsidP="00EF6D98">
      <w:pPr>
        <w:rPr>
          <w:rFonts w:ascii="Arial" w:hAnsi="Arial" w:cs="Arial"/>
          <w:b/>
          <w:sz w:val="21"/>
          <w:szCs w:val="21"/>
        </w:rPr>
      </w:pPr>
      <w:r w:rsidRPr="00760468">
        <w:rPr>
          <w:rFonts w:ascii="Arial" w:hAnsi="Arial" w:cs="Arial"/>
          <w:b/>
          <w:sz w:val="21"/>
          <w:szCs w:val="21"/>
        </w:rPr>
        <w:t>Kanttekeningen</w:t>
      </w:r>
      <w:r>
        <w:rPr>
          <w:rFonts w:ascii="Arial" w:hAnsi="Arial" w:cs="Arial"/>
          <w:b/>
          <w:sz w:val="21"/>
          <w:szCs w:val="21"/>
        </w:rPr>
        <w:t xml:space="preserve"> en risico’s</w:t>
      </w:r>
      <w:r w:rsidRPr="00760468">
        <w:rPr>
          <w:rFonts w:ascii="Arial" w:hAnsi="Arial" w:cs="Arial"/>
          <w:b/>
          <w:sz w:val="21"/>
          <w:szCs w:val="21"/>
        </w:rPr>
        <w:t xml:space="preserve"> </w:t>
      </w:r>
    </w:p>
    <w:p w14:paraId="53AB9C8D" w14:textId="77777777" w:rsidR="003D3654" w:rsidRPr="00CD3499" w:rsidRDefault="004C6E6D" w:rsidP="00EF6D98">
      <w:pPr>
        <w:rPr>
          <w:rFonts w:ascii="Arial" w:hAnsi="Arial" w:cs="Arial"/>
          <w:sz w:val="21"/>
          <w:szCs w:val="21"/>
        </w:rPr>
      </w:pPr>
      <w:r>
        <w:rPr>
          <w:rFonts w:ascii="Arial" w:eastAsia="Arial" w:hAnsi="Arial" w:cs="Arial"/>
          <w:sz w:val="21"/>
          <w:szCs w:val="21"/>
        </w:rPr>
        <w:t>Niet van toepassing.</w:t>
      </w:r>
    </w:p>
    <w:p w14:paraId="79A1AC27" w14:textId="77777777" w:rsidR="00CD3499" w:rsidRDefault="00A56607" w:rsidP="00EF6D98">
      <w:pPr>
        <w:rPr>
          <w:rFonts w:ascii="Arial" w:hAnsi="Arial" w:cs="Arial"/>
          <w:b/>
          <w:sz w:val="21"/>
          <w:szCs w:val="21"/>
        </w:rPr>
      </w:pPr>
    </w:p>
    <w:p w14:paraId="4A5659B1" w14:textId="77777777" w:rsidR="00EF6D98" w:rsidRDefault="00B518F3" w:rsidP="00EF6D98">
      <w:pPr>
        <w:rPr>
          <w:rFonts w:ascii="Arial" w:hAnsi="Arial" w:cs="Arial"/>
          <w:b/>
          <w:sz w:val="21"/>
          <w:szCs w:val="21"/>
        </w:rPr>
      </w:pPr>
      <w:r>
        <w:rPr>
          <w:rFonts w:ascii="Arial" w:hAnsi="Arial" w:cs="Arial"/>
          <w:b/>
          <w:sz w:val="21"/>
          <w:szCs w:val="21"/>
        </w:rPr>
        <w:t>Financiën</w:t>
      </w:r>
    </w:p>
    <w:p w14:paraId="6DBBA926" w14:textId="1CFECD42" w:rsidR="00CD655E" w:rsidRDefault="00CD655E" w:rsidP="00CD655E">
      <w:pPr>
        <w:rPr>
          <w:rFonts w:ascii="Arial" w:hAnsi="Arial" w:cs="Arial"/>
          <w:sz w:val="21"/>
          <w:szCs w:val="21"/>
        </w:rPr>
      </w:pPr>
      <w:r>
        <w:rPr>
          <w:rFonts w:ascii="Arial" w:hAnsi="Arial" w:cs="Arial"/>
          <w:sz w:val="21"/>
          <w:szCs w:val="21"/>
        </w:rPr>
        <w:t xml:space="preserve">De </w:t>
      </w:r>
      <w:proofErr w:type="spellStart"/>
      <w:r>
        <w:rPr>
          <w:rFonts w:ascii="Arial" w:hAnsi="Arial" w:cs="Arial"/>
          <w:sz w:val="21"/>
          <w:szCs w:val="21"/>
        </w:rPr>
        <w:t>bestuursrapportage</w:t>
      </w:r>
      <w:proofErr w:type="spellEnd"/>
      <w:r>
        <w:rPr>
          <w:rFonts w:ascii="Arial" w:hAnsi="Arial" w:cs="Arial"/>
          <w:sz w:val="21"/>
          <w:szCs w:val="21"/>
        </w:rPr>
        <w:t xml:space="preserve"> laat een </w:t>
      </w:r>
      <w:r w:rsidR="003F3A8F">
        <w:rPr>
          <w:rFonts w:ascii="Arial" w:hAnsi="Arial" w:cs="Arial"/>
          <w:sz w:val="21"/>
          <w:szCs w:val="21"/>
        </w:rPr>
        <w:t>voor</w:t>
      </w:r>
      <w:r>
        <w:rPr>
          <w:rFonts w:ascii="Arial" w:hAnsi="Arial" w:cs="Arial"/>
          <w:sz w:val="21"/>
          <w:szCs w:val="21"/>
        </w:rPr>
        <w:t xml:space="preserve">deel zien van </w:t>
      </w:r>
      <w:r w:rsidRPr="00C6798A">
        <w:rPr>
          <w:rFonts w:ascii="Arial" w:hAnsi="Arial" w:cs="Arial"/>
          <w:sz w:val="21"/>
          <w:szCs w:val="21"/>
        </w:rPr>
        <w:t>€ </w:t>
      </w:r>
      <w:r w:rsidR="00392224">
        <w:rPr>
          <w:rFonts w:ascii="Arial" w:hAnsi="Arial" w:cs="Arial"/>
          <w:sz w:val="21"/>
          <w:szCs w:val="21"/>
        </w:rPr>
        <w:t>544</w:t>
      </w:r>
      <w:r w:rsidR="00C6798A">
        <w:rPr>
          <w:rFonts w:ascii="Arial" w:hAnsi="Arial" w:cs="Arial"/>
          <w:sz w:val="21"/>
          <w:szCs w:val="21"/>
        </w:rPr>
        <w:t>.000.</w:t>
      </w:r>
      <w:r>
        <w:rPr>
          <w:rFonts w:ascii="Arial" w:hAnsi="Arial" w:cs="Arial"/>
          <w:sz w:val="21"/>
          <w:szCs w:val="21"/>
        </w:rPr>
        <w:t xml:space="preserve"> </w:t>
      </w:r>
    </w:p>
    <w:p w14:paraId="53550C71" w14:textId="7A4054B4" w:rsidR="00CD655E" w:rsidRDefault="008D0421" w:rsidP="00CD655E">
      <w:pPr>
        <w:rPr>
          <w:rFonts w:ascii="Arial" w:hAnsi="Arial" w:cs="Arial"/>
          <w:sz w:val="21"/>
          <w:szCs w:val="21"/>
        </w:rPr>
      </w:pPr>
      <w:r>
        <w:rPr>
          <w:rFonts w:ascii="Arial" w:hAnsi="Arial" w:cs="Arial"/>
          <w:sz w:val="21"/>
          <w:szCs w:val="21"/>
        </w:rPr>
        <w:t xml:space="preserve">Hieronder treft u een overzicht van de belangrijkste mutaties van deze </w:t>
      </w:r>
      <w:proofErr w:type="spellStart"/>
      <w:r>
        <w:rPr>
          <w:rFonts w:ascii="Arial" w:hAnsi="Arial" w:cs="Arial"/>
          <w:sz w:val="21"/>
          <w:szCs w:val="21"/>
        </w:rPr>
        <w:t>bestuursrapportage</w:t>
      </w:r>
      <w:proofErr w:type="spellEnd"/>
      <w:r>
        <w:rPr>
          <w:rFonts w:ascii="Arial" w:hAnsi="Arial" w:cs="Arial"/>
          <w:sz w:val="21"/>
          <w:szCs w:val="21"/>
        </w:rPr>
        <w:t xml:space="preserve"> aan</w:t>
      </w:r>
      <w:r w:rsidR="00CD655E">
        <w:rPr>
          <w:rFonts w:ascii="Arial" w:hAnsi="Arial" w:cs="Arial"/>
          <w:sz w:val="21"/>
          <w:szCs w:val="21"/>
        </w:rPr>
        <w:t>:</w:t>
      </w:r>
    </w:p>
    <w:p w14:paraId="00CB2BCA" w14:textId="77777777" w:rsidR="00CD655E" w:rsidRDefault="00CD655E" w:rsidP="00CD655E">
      <w:pPr>
        <w:rPr>
          <w:rFonts w:ascii="Arial" w:hAnsi="Arial" w:cs="Arial"/>
          <w:sz w:val="21"/>
          <w:szCs w:val="21"/>
        </w:rPr>
      </w:pPr>
    </w:p>
    <w:p w14:paraId="585B0322" w14:textId="3E2B5146" w:rsidR="00F57F14" w:rsidRPr="00DF536E" w:rsidRDefault="00A25043" w:rsidP="00CD655E">
      <w:pPr>
        <w:numPr>
          <w:ilvl w:val="0"/>
          <w:numId w:val="5"/>
        </w:numPr>
        <w:rPr>
          <w:rFonts w:ascii="Arial" w:hAnsi="Arial" w:cs="Arial"/>
          <w:sz w:val="21"/>
          <w:szCs w:val="21"/>
        </w:rPr>
      </w:pPr>
      <w:r w:rsidRPr="00DF536E">
        <w:rPr>
          <w:rFonts w:ascii="Arial" w:hAnsi="Arial" w:cs="Arial"/>
          <w:sz w:val="21"/>
          <w:szCs w:val="21"/>
        </w:rPr>
        <w:t>Openbaar groen</w:t>
      </w:r>
      <w:r w:rsidR="00F57F14" w:rsidRPr="00DF536E">
        <w:rPr>
          <w:rFonts w:ascii="Arial" w:hAnsi="Arial" w:cs="Arial"/>
          <w:sz w:val="21"/>
          <w:szCs w:val="21"/>
        </w:rPr>
        <w:t xml:space="preserve"> (</w:t>
      </w:r>
      <w:r w:rsidR="00AC6CBE" w:rsidRPr="00DF536E">
        <w:rPr>
          <w:rFonts w:ascii="Arial" w:hAnsi="Arial" w:cs="Arial"/>
          <w:sz w:val="21"/>
          <w:szCs w:val="21"/>
        </w:rPr>
        <w:t xml:space="preserve">€ </w:t>
      </w:r>
      <w:r w:rsidRPr="00DF536E">
        <w:rPr>
          <w:rFonts w:ascii="Arial" w:hAnsi="Arial" w:cs="Arial"/>
          <w:sz w:val="21"/>
          <w:szCs w:val="21"/>
        </w:rPr>
        <w:t>170.000</w:t>
      </w:r>
      <w:r w:rsidR="00DF536E" w:rsidRPr="00DF536E">
        <w:rPr>
          <w:rFonts w:ascii="Arial" w:hAnsi="Arial" w:cs="Arial"/>
          <w:sz w:val="21"/>
          <w:szCs w:val="21"/>
        </w:rPr>
        <w:t xml:space="preserve"> nadelig</w:t>
      </w:r>
      <w:r w:rsidR="00F57F14" w:rsidRPr="00DF536E">
        <w:rPr>
          <w:rFonts w:ascii="Arial" w:hAnsi="Arial" w:cs="Arial"/>
          <w:sz w:val="21"/>
          <w:szCs w:val="21"/>
        </w:rPr>
        <w:t>)</w:t>
      </w:r>
    </w:p>
    <w:p w14:paraId="342EE5AD" w14:textId="6335611C" w:rsidR="00AC6CBE" w:rsidRPr="00DF536E" w:rsidRDefault="00DF536E" w:rsidP="00AC6CBE">
      <w:pPr>
        <w:ind w:left="780"/>
        <w:rPr>
          <w:rFonts w:ascii="Arial" w:hAnsi="Arial" w:cs="Arial"/>
          <w:sz w:val="21"/>
          <w:szCs w:val="21"/>
        </w:rPr>
      </w:pPr>
      <w:r w:rsidRPr="00DF536E">
        <w:rPr>
          <w:rFonts w:ascii="Arial" w:hAnsi="Arial" w:cs="Arial"/>
          <w:sz w:val="21"/>
          <w:szCs w:val="21"/>
        </w:rPr>
        <w:t>Net als vorig jaar hebben we veel last van storm- en droogteschade. Voor</w:t>
      </w:r>
      <w:r w:rsidR="00B927DF">
        <w:rPr>
          <w:rFonts w:ascii="Arial" w:hAnsi="Arial" w:cs="Arial"/>
          <w:sz w:val="21"/>
          <w:szCs w:val="21"/>
        </w:rPr>
        <w:t xml:space="preserve"> het</w:t>
      </w:r>
      <w:r w:rsidRPr="00DF536E">
        <w:rPr>
          <w:rFonts w:ascii="Arial" w:hAnsi="Arial" w:cs="Arial"/>
          <w:sz w:val="21"/>
          <w:szCs w:val="21"/>
        </w:rPr>
        <w:t xml:space="preserve"> opruimen en </w:t>
      </w:r>
      <w:proofErr w:type="spellStart"/>
      <w:r w:rsidRPr="00DF536E">
        <w:rPr>
          <w:rFonts w:ascii="Arial" w:hAnsi="Arial" w:cs="Arial"/>
          <w:sz w:val="21"/>
          <w:szCs w:val="21"/>
        </w:rPr>
        <w:t>herplanten</w:t>
      </w:r>
      <w:proofErr w:type="spellEnd"/>
      <w:r w:rsidRPr="00DF536E">
        <w:rPr>
          <w:rFonts w:ascii="Arial" w:hAnsi="Arial" w:cs="Arial"/>
          <w:sz w:val="21"/>
          <w:szCs w:val="21"/>
        </w:rPr>
        <w:t xml:space="preserve"> zijn extra kosten noodzakelijk.</w:t>
      </w:r>
    </w:p>
    <w:p w14:paraId="1677DBE7" w14:textId="29FBDEA8" w:rsidR="006D4A97" w:rsidRDefault="00C6798A" w:rsidP="006D4A97">
      <w:pPr>
        <w:numPr>
          <w:ilvl w:val="0"/>
          <w:numId w:val="5"/>
        </w:numPr>
        <w:rPr>
          <w:rFonts w:ascii="Arial" w:hAnsi="Arial" w:cs="Arial"/>
          <w:sz w:val="21"/>
          <w:szCs w:val="21"/>
        </w:rPr>
      </w:pPr>
      <w:r w:rsidRPr="00C6798A">
        <w:rPr>
          <w:rFonts w:ascii="Arial" w:hAnsi="Arial" w:cs="Arial"/>
          <w:sz w:val="21"/>
          <w:szCs w:val="21"/>
        </w:rPr>
        <w:t>Sociaal domein</w:t>
      </w:r>
      <w:r w:rsidR="006E6976" w:rsidRPr="00C6798A">
        <w:rPr>
          <w:rFonts w:ascii="Arial" w:hAnsi="Arial" w:cs="Arial"/>
          <w:sz w:val="21"/>
          <w:szCs w:val="21"/>
        </w:rPr>
        <w:t xml:space="preserve"> (</w:t>
      </w:r>
      <w:r w:rsidR="00DF536E" w:rsidRPr="00C6798A">
        <w:rPr>
          <w:rFonts w:ascii="Arial" w:hAnsi="Arial" w:cs="Arial"/>
          <w:sz w:val="21"/>
          <w:szCs w:val="21"/>
        </w:rPr>
        <w:t>€</w:t>
      </w:r>
      <w:r w:rsidR="006E6976" w:rsidRPr="00C6798A">
        <w:rPr>
          <w:rFonts w:ascii="Arial" w:hAnsi="Arial" w:cs="Arial"/>
          <w:sz w:val="21"/>
          <w:szCs w:val="21"/>
        </w:rPr>
        <w:t xml:space="preserve"> </w:t>
      </w:r>
      <w:r w:rsidR="00DF536E" w:rsidRPr="00C6798A">
        <w:rPr>
          <w:rFonts w:ascii="Arial" w:hAnsi="Arial" w:cs="Arial"/>
          <w:sz w:val="21"/>
          <w:szCs w:val="21"/>
        </w:rPr>
        <w:t>8</w:t>
      </w:r>
      <w:r w:rsidR="006D4A97">
        <w:rPr>
          <w:rFonts w:ascii="Arial" w:hAnsi="Arial" w:cs="Arial"/>
          <w:sz w:val="21"/>
          <w:szCs w:val="21"/>
        </w:rPr>
        <w:t>83</w:t>
      </w:r>
      <w:r w:rsidR="006E6976" w:rsidRPr="00C6798A">
        <w:rPr>
          <w:rFonts w:ascii="Arial" w:hAnsi="Arial" w:cs="Arial"/>
          <w:sz w:val="21"/>
          <w:szCs w:val="21"/>
        </w:rPr>
        <w:t>.000</w:t>
      </w:r>
      <w:r w:rsidR="004E3461" w:rsidRPr="00C6798A">
        <w:rPr>
          <w:rFonts w:ascii="Arial" w:hAnsi="Arial" w:cs="Arial"/>
          <w:sz w:val="21"/>
          <w:szCs w:val="21"/>
        </w:rPr>
        <w:t xml:space="preserve"> nadelig</w:t>
      </w:r>
      <w:r w:rsidR="006E6976" w:rsidRPr="00C6798A">
        <w:rPr>
          <w:rFonts w:ascii="Arial" w:hAnsi="Arial" w:cs="Arial"/>
          <w:sz w:val="21"/>
          <w:szCs w:val="21"/>
        </w:rPr>
        <w:t>)</w:t>
      </w:r>
      <w:r w:rsidR="006D4A97" w:rsidRPr="006D4A97">
        <w:rPr>
          <w:rFonts w:ascii="Arial" w:hAnsi="Arial" w:cs="Arial"/>
          <w:sz w:val="21"/>
          <w:szCs w:val="21"/>
        </w:rPr>
        <w:t xml:space="preserve"> </w:t>
      </w:r>
    </w:p>
    <w:p w14:paraId="63F431E4" w14:textId="77777777" w:rsidR="006D4A97" w:rsidRDefault="006D4A97" w:rsidP="006D4A97">
      <w:pPr>
        <w:ind w:left="780"/>
        <w:rPr>
          <w:rFonts w:ascii="Arial" w:hAnsi="Arial" w:cs="Arial"/>
          <w:sz w:val="21"/>
          <w:szCs w:val="21"/>
        </w:rPr>
      </w:pPr>
      <w:r>
        <w:rPr>
          <w:rFonts w:ascii="Arial" w:hAnsi="Arial" w:cs="Arial"/>
          <w:sz w:val="21"/>
          <w:szCs w:val="21"/>
        </w:rPr>
        <w:t xml:space="preserve">Door met name tariefsaanpassingen voor huishoudelijke hulp, WMO en Jeugdzorg zijn de lasten hoger dan geraamd. </w:t>
      </w:r>
      <w:r w:rsidRPr="006D4A97">
        <w:rPr>
          <w:rFonts w:ascii="Arial" w:hAnsi="Arial" w:cs="Arial"/>
          <w:sz w:val="21"/>
          <w:szCs w:val="21"/>
        </w:rPr>
        <w:t>Daarnaast komen door corona bepaalde doelgroepen in de knel. Door de inzet van een jongerenwerker en een opbouwwerker willen we dit vlot trekken.</w:t>
      </w:r>
    </w:p>
    <w:p w14:paraId="4243E34D" w14:textId="7F149FE4" w:rsidR="00DF536E" w:rsidRPr="00D96A22" w:rsidRDefault="00DF536E" w:rsidP="00CD655E">
      <w:pPr>
        <w:numPr>
          <w:ilvl w:val="0"/>
          <w:numId w:val="5"/>
        </w:numPr>
        <w:rPr>
          <w:rFonts w:ascii="Arial" w:hAnsi="Arial" w:cs="Arial"/>
          <w:sz w:val="21"/>
          <w:szCs w:val="21"/>
        </w:rPr>
      </w:pPr>
      <w:r w:rsidRPr="00D96A22">
        <w:rPr>
          <w:rFonts w:ascii="Arial" w:hAnsi="Arial" w:cs="Arial"/>
          <w:sz w:val="21"/>
          <w:szCs w:val="21"/>
        </w:rPr>
        <w:t>BUIG</w:t>
      </w:r>
      <w:r w:rsidR="00D96A22">
        <w:rPr>
          <w:rFonts w:ascii="Arial" w:hAnsi="Arial" w:cs="Arial"/>
          <w:sz w:val="21"/>
          <w:szCs w:val="21"/>
        </w:rPr>
        <w:t xml:space="preserve"> (</w:t>
      </w:r>
      <w:r w:rsidR="00D96A22" w:rsidRPr="00DF536E">
        <w:rPr>
          <w:rFonts w:ascii="Arial" w:hAnsi="Arial" w:cs="Arial"/>
          <w:sz w:val="21"/>
          <w:szCs w:val="21"/>
        </w:rPr>
        <w:t>€</w:t>
      </w:r>
      <w:r w:rsidR="00D96A22">
        <w:rPr>
          <w:rFonts w:ascii="Arial" w:hAnsi="Arial" w:cs="Arial"/>
          <w:sz w:val="21"/>
          <w:szCs w:val="21"/>
        </w:rPr>
        <w:t xml:space="preserve"> 1.197.000 nadelig)</w:t>
      </w:r>
    </w:p>
    <w:p w14:paraId="03B96CBB" w14:textId="36EF6BD1" w:rsidR="00DF536E" w:rsidRPr="00D96A22" w:rsidRDefault="00DF536E" w:rsidP="00DF536E">
      <w:pPr>
        <w:ind w:left="780"/>
        <w:rPr>
          <w:rFonts w:ascii="Arial" w:hAnsi="Arial" w:cs="Arial"/>
          <w:sz w:val="21"/>
          <w:szCs w:val="21"/>
        </w:rPr>
      </w:pPr>
      <w:r w:rsidRPr="00D96A22">
        <w:rPr>
          <w:rFonts w:ascii="Arial" w:hAnsi="Arial" w:cs="Arial"/>
          <w:sz w:val="21"/>
          <w:szCs w:val="21"/>
        </w:rPr>
        <w:t xml:space="preserve">De </w:t>
      </w:r>
      <w:r w:rsidR="00D96A22" w:rsidRPr="00D96A22">
        <w:rPr>
          <w:rFonts w:ascii="Arial" w:hAnsi="Arial" w:cs="Arial"/>
          <w:sz w:val="21"/>
          <w:szCs w:val="21"/>
        </w:rPr>
        <w:t>gebundelde uitkering die wij van het ministerie ontvangen voor het bekostigen van uitkeringen Participatiewet, IOAW, IOAZ</w:t>
      </w:r>
      <w:r w:rsidR="00310079">
        <w:rPr>
          <w:rFonts w:ascii="Arial" w:hAnsi="Arial" w:cs="Arial"/>
          <w:sz w:val="21"/>
          <w:szCs w:val="21"/>
        </w:rPr>
        <w:t>,</w:t>
      </w:r>
      <w:r w:rsidR="00D96A22" w:rsidRPr="00D96A22">
        <w:rPr>
          <w:rFonts w:ascii="Arial" w:hAnsi="Arial" w:cs="Arial"/>
          <w:sz w:val="21"/>
          <w:szCs w:val="21"/>
        </w:rPr>
        <w:t xml:space="preserve"> BBZ en loonkostensubsidie is aanzienlijk lager dan geraamd.</w:t>
      </w:r>
    </w:p>
    <w:p w14:paraId="51ADEB0E" w14:textId="5D6084CE" w:rsidR="00DF536E" w:rsidRPr="00310079" w:rsidRDefault="008D0421" w:rsidP="00CD655E">
      <w:pPr>
        <w:numPr>
          <w:ilvl w:val="0"/>
          <w:numId w:val="5"/>
        </w:numPr>
        <w:rPr>
          <w:rFonts w:ascii="Arial" w:hAnsi="Arial" w:cs="Arial"/>
          <w:sz w:val="21"/>
          <w:szCs w:val="21"/>
        </w:rPr>
      </w:pPr>
      <w:r w:rsidRPr="00310079">
        <w:rPr>
          <w:rFonts w:ascii="Arial" w:hAnsi="Arial" w:cs="Arial"/>
          <w:sz w:val="21"/>
          <w:szCs w:val="21"/>
        </w:rPr>
        <w:t>Loonkosten voormalige SW-medewerkers (€ 355.000 voordelig)</w:t>
      </w:r>
    </w:p>
    <w:p w14:paraId="5AD3B7EA" w14:textId="4A907DCF" w:rsidR="008D0421" w:rsidRPr="00310079" w:rsidRDefault="006C65CD" w:rsidP="008D0421">
      <w:pPr>
        <w:ind w:left="780"/>
        <w:rPr>
          <w:rFonts w:ascii="Arial" w:hAnsi="Arial" w:cs="Arial"/>
          <w:sz w:val="21"/>
          <w:szCs w:val="21"/>
        </w:rPr>
      </w:pPr>
      <w:r w:rsidRPr="00310079">
        <w:rPr>
          <w:rFonts w:ascii="Arial" w:hAnsi="Arial" w:cs="Arial"/>
          <w:sz w:val="21"/>
          <w:szCs w:val="21"/>
        </w:rPr>
        <w:t>Deze doelgroep heeft geen aanwas en door natuurlijk verloop is ze sneller afgenomen dan was geraamd.</w:t>
      </w:r>
    </w:p>
    <w:p w14:paraId="7D05AA3B" w14:textId="5B4C8F23" w:rsidR="008D0421" w:rsidRPr="00310079" w:rsidRDefault="00310079" w:rsidP="00CD655E">
      <w:pPr>
        <w:numPr>
          <w:ilvl w:val="0"/>
          <w:numId w:val="5"/>
        </w:numPr>
        <w:rPr>
          <w:rFonts w:ascii="Arial" w:hAnsi="Arial" w:cs="Arial"/>
          <w:sz w:val="21"/>
          <w:szCs w:val="21"/>
        </w:rPr>
      </w:pPr>
      <w:r w:rsidRPr="00310079">
        <w:rPr>
          <w:rFonts w:ascii="Arial" w:hAnsi="Arial" w:cs="Arial"/>
          <w:sz w:val="21"/>
          <w:szCs w:val="21"/>
        </w:rPr>
        <w:t>Jaarrekeningresultaat VNOG (€ 226.000 voordelig)</w:t>
      </w:r>
    </w:p>
    <w:p w14:paraId="43D8C767" w14:textId="231C0D5B" w:rsidR="00310079" w:rsidRPr="00310079" w:rsidRDefault="00310079" w:rsidP="00310079">
      <w:pPr>
        <w:ind w:left="780"/>
        <w:rPr>
          <w:rFonts w:ascii="Arial" w:hAnsi="Arial" w:cs="Arial"/>
          <w:sz w:val="21"/>
          <w:szCs w:val="21"/>
        </w:rPr>
      </w:pPr>
      <w:r w:rsidRPr="00310079">
        <w:rPr>
          <w:rFonts w:ascii="Arial" w:hAnsi="Arial" w:cs="Arial"/>
          <w:sz w:val="21"/>
          <w:szCs w:val="21"/>
        </w:rPr>
        <w:t xml:space="preserve">De jaarrekening 2020 van de VNOG is definitief vastgesteld en laat een positief resultaat zien. Dit is grotendeels veroorzaakt doordat veel projecten en </w:t>
      </w:r>
      <w:r w:rsidRPr="00310079">
        <w:rPr>
          <w:rFonts w:ascii="Arial" w:hAnsi="Arial" w:cs="Arial"/>
          <w:sz w:val="21"/>
          <w:szCs w:val="21"/>
        </w:rPr>
        <w:lastRenderedPageBreak/>
        <w:t>bijvoorbeeld trainingen/opleidingen niet door gegaan zijn in 2020. Daarnaast heeft het Rijk veel werkzaamheden ten behoeve van Corona vergoed. Na resultaatbestemming vloeit er, volgens de verdeelsleutel 2020,  € 226.000 terug naar de gemeente Berkelland</w:t>
      </w:r>
    </w:p>
    <w:p w14:paraId="796E4E22" w14:textId="47F0EF6C" w:rsidR="00310079" w:rsidRPr="00E815AE" w:rsidRDefault="00E815AE" w:rsidP="00CD655E">
      <w:pPr>
        <w:numPr>
          <w:ilvl w:val="0"/>
          <w:numId w:val="5"/>
        </w:numPr>
        <w:rPr>
          <w:rFonts w:ascii="Arial" w:hAnsi="Arial" w:cs="Arial"/>
          <w:sz w:val="21"/>
          <w:szCs w:val="21"/>
        </w:rPr>
      </w:pPr>
      <w:r w:rsidRPr="00E815AE">
        <w:rPr>
          <w:rFonts w:ascii="Arial" w:hAnsi="Arial" w:cs="Arial"/>
          <w:sz w:val="21"/>
          <w:szCs w:val="21"/>
        </w:rPr>
        <w:t xml:space="preserve">Personeelskosten (€ </w:t>
      </w:r>
      <w:r w:rsidR="00972D1E">
        <w:rPr>
          <w:rFonts w:ascii="Arial" w:hAnsi="Arial" w:cs="Arial"/>
          <w:sz w:val="21"/>
          <w:szCs w:val="21"/>
        </w:rPr>
        <w:t>36</w:t>
      </w:r>
      <w:r w:rsidRPr="00E815AE">
        <w:rPr>
          <w:rFonts w:ascii="Arial" w:hAnsi="Arial" w:cs="Arial"/>
          <w:sz w:val="21"/>
          <w:szCs w:val="21"/>
        </w:rPr>
        <w:t>0.000 nadelig)</w:t>
      </w:r>
    </w:p>
    <w:p w14:paraId="119A73ED" w14:textId="5E639271" w:rsidR="00E815AE" w:rsidRPr="00E815AE" w:rsidRDefault="00E815AE" w:rsidP="00E815AE">
      <w:pPr>
        <w:ind w:left="780"/>
        <w:rPr>
          <w:rFonts w:ascii="Arial" w:hAnsi="Arial" w:cs="Arial"/>
          <w:sz w:val="21"/>
          <w:szCs w:val="21"/>
        </w:rPr>
      </w:pPr>
      <w:r w:rsidRPr="00E815AE">
        <w:rPr>
          <w:rFonts w:ascii="Arial" w:hAnsi="Arial" w:cs="Arial"/>
          <w:sz w:val="21"/>
          <w:szCs w:val="21"/>
        </w:rPr>
        <w:t xml:space="preserve">In de afgelopen zes maanden was er binnen de organisatie behoefte om meer personeel in te zetten. Deze aanwerving van personeel had een directe verband met de COVID-19 pandemie. De extra lasten bedragen € </w:t>
      </w:r>
      <w:r w:rsidR="00972D1E">
        <w:rPr>
          <w:rFonts w:ascii="Arial" w:hAnsi="Arial" w:cs="Arial"/>
          <w:sz w:val="21"/>
          <w:szCs w:val="21"/>
        </w:rPr>
        <w:t>36</w:t>
      </w:r>
      <w:r w:rsidRPr="00E815AE">
        <w:rPr>
          <w:rFonts w:ascii="Arial" w:hAnsi="Arial" w:cs="Arial"/>
          <w:sz w:val="21"/>
          <w:szCs w:val="21"/>
        </w:rPr>
        <w:t>0.000</w:t>
      </w:r>
      <w:r>
        <w:rPr>
          <w:rFonts w:ascii="Arial" w:hAnsi="Arial" w:cs="Arial"/>
          <w:sz w:val="21"/>
          <w:szCs w:val="21"/>
        </w:rPr>
        <w:t>.</w:t>
      </w:r>
    </w:p>
    <w:p w14:paraId="538103BD" w14:textId="0C82F33F" w:rsidR="00E815AE" w:rsidRPr="00F33D04" w:rsidRDefault="00E815AE" w:rsidP="00CD655E">
      <w:pPr>
        <w:numPr>
          <w:ilvl w:val="0"/>
          <w:numId w:val="5"/>
        </w:numPr>
        <w:rPr>
          <w:rFonts w:ascii="Arial" w:hAnsi="Arial" w:cs="Arial"/>
          <w:sz w:val="21"/>
          <w:szCs w:val="21"/>
        </w:rPr>
      </w:pPr>
      <w:r w:rsidRPr="00F33D04">
        <w:rPr>
          <w:rFonts w:ascii="Arial" w:hAnsi="Arial" w:cs="Arial"/>
          <w:sz w:val="21"/>
          <w:szCs w:val="21"/>
        </w:rPr>
        <w:t>Vennootschapsbelasting (€ 190.000 nadelig)</w:t>
      </w:r>
    </w:p>
    <w:p w14:paraId="16BA5E2E" w14:textId="63D49BE3" w:rsidR="00E815AE" w:rsidRPr="00F33D04" w:rsidRDefault="00E815AE" w:rsidP="00E815AE">
      <w:pPr>
        <w:ind w:left="780"/>
        <w:rPr>
          <w:rFonts w:ascii="Arial" w:hAnsi="Arial" w:cs="Arial"/>
          <w:sz w:val="21"/>
          <w:szCs w:val="21"/>
        </w:rPr>
      </w:pPr>
      <w:r w:rsidRPr="00F33D04">
        <w:rPr>
          <w:rFonts w:ascii="Arial" w:hAnsi="Arial" w:cs="Arial"/>
          <w:sz w:val="21"/>
          <w:szCs w:val="21"/>
        </w:rPr>
        <w:t>We verwachten bij de grondexploitatie</w:t>
      </w:r>
      <w:r w:rsidR="00A131C4" w:rsidRPr="00F33D04">
        <w:rPr>
          <w:rFonts w:ascii="Arial" w:hAnsi="Arial" w:cs="Arial"/>
          <w:sz w:val="21"/>
          <w:szCs w:val="21"/>
        </w:rPr>
        <w:t>s</w:t>
      </w:r>
      <w:r w:rsidRPr="00F33D04">
        <w:rPr>
          <w:rFonts w:ascii="Arial" w:hAnsi="Arial" w:cs="Arial"/>
          <w:sz w:val="21"/>
          <w:szCs w:val="21"/>
        </w:rPr>
        <w:t xml:space="preserve"> een</w:t>
      </w:r>
      <w:r w:rsidR="00A131C4" w:rsidRPr="00F33D04">
        <w:rPr>
          <w:rFonts w:ascii="Arial" w:hAnsi="Arial" w:cs="Arial"/>
          <w:sz w:val="21"/>
          <w:szCs w:val="21"/>
        </w:rPr>
        <w:t xml:space="preserve"> hogere</w:t>
      </w:r>
      <w:r w:rsidRPr="00F33D04">
        <w:rPr>
          <w:rFonts w:ascii="Arial" w:hAnsi="Arial" w:cs="Arial"/>
          <w:sz w:val="21"/>
          <w:szCs w:val="21"/>
        </w:rPr>
        <w:t xml:space="preserve"> belastbare winst. </w:t>
      </w:r>
      <w:r w:rsidR="00F33D04">
        <w:rPr>
          <w:rFonts w:ascii="Arial" w:hAnsi="Arial" w:cs="Arial"/>
          <w:sz w:val="21"/>
          <w:szCs w:val="21"/>
        </w:rPr>
        <w:t xml:space="preserve">Ook op </w:t>
      </w:r>
      <w:r w:rsidRPr="00F33D04">
        <w:rPr>
          <w:rFonts w:ascii="Arial" w:hAnsi="Arial" w:cs="Arial"/>
          <w:sz w:val="21"/>
          <w:szCs w:val="21"/>
        </w:rPr>
        <w:t>dienstverlening aan derden</w:t>
      </w:r>
      <w:r w:rsidR="00F33D04">
        <w:rPr>
          <w:rFonts w:ascii="Arial" w:hAnsi="Arial" w:cs="Arial"/>
          <w:sz w:val="21"/>
          <w:szCs w:val="21"/>
        </w:rPr>
        <w:t xml:space="preserve"> maken we winst</w:t>
      </w:r>
      <w:r w:rsidRPr="00F33D04">
        <w:rPr>
          <w:rFonts w:ascii="Arial" w:hAnsi="Arial" w:cs="Arial"/>
          <w:sz w:val="21"/>
          <w:szCs w:val="21"/>
        </w:rPr>
        <w:t xml:space="preserve">. Na de aftrek van </w:t>
      </w:r>
      <w:r w:rsidR="00F33D04">
        <w:rPr>
          <w:rFonts w:ascii="Arial" w:hAnsi="Arial" w:cs="Arial"/>
          <w:sz w:val="21"/>
          <w:szCs w:val="21"/>
        </w:rPr>
        <w:t>compensabele</w:t>
      </w:r>
      <w:r w:rsidRPr="00F33D04">
        <w:rPr>
          <w:rFonts w:ascii="Arial" w:hAnsi="Arial" w:cs="Arial"/>
          <w:sz w:val="21"/>
          <w:szCs w:val="21"/>
        </w:rPr>
        <w:t xml:space="preserve"> verliezen is de gemeente verplicht om de vennootschapsbelasting te betalen. Voorgaande jaren hoefde de gemeente geen vennootschapsbelasting te betalen, doordat de verrekenbare verliezen hoger waren dan het belastbare bedrag.</w:t>
      </w:r>
      <w:r w:rsidR="00A131C4" w:rsidRPr="00F33D04">
        <w:rPr>
          <w:rFonts w:ascii="Arial" w:hAnsi="Arial" w:cs="Arial"/>
          <w:sz w:val="21"/>
          <w:szCs w:val="21"/>
        </w:rPr>
        <w:t xml:space="preserve"> De extra lasten ramen we op € 100.000. Verder moet de huidige raming structureel met € 90.000 bijgesteld worden. In de PPN 2022 is hier </w:t>
      </w:r>
      <w:r w:rsidR="00F33D04" w:rsidRPr="00F33D04">
        <w:rPr>
          <w:rFonts w:ascii="Arial" w:hAnsi="Arial" w:cs="Arial"/>
          <w:sz w:val="21"/>
          <w:szCs w:val="21"/>
        </w:rPr>
        <w:t>rekening mee</w:t>
      </w:r>
      <w:r w:rsidR="00F33D04">
        <w:rPr>
          <w:rFonts w:ascii="Arial" w:hAnsi="Arial" w:cs="Arial"/>
          <w:sz w:val="21"/>
          <w:szCs w:val="21"/>
        </w:rPr>
        <w:t xml:space="preserve"> </w:t>
      </w:r>
      <w:r w:rsidR="00F33D04" w:rsidRPr="00F33D04">
        <w:rPr>
          <w:rFonts w:ascii="Arial" w:hAnsi="Arial" w:cs="Arial"/>
          <w:sz w:val="21"/>
          <w:szCs w:val="21"/>
        </w:rPr>
        <w:t>gehouden.</w:t>
      </w:r>
    </w:p>
    <w:p w14:paraId="0D5B849B" w14:textId="6F629B2C" w:rsidR="00CD655E" w:rsidRPr="004E3461" w:rsidRDefault="00CD655E" w:rsidP="00CD655E">
      <w:pPr>
        <w:numPr>
          <w:ilvl w:val="0"/>
          <w:numId w:val="5"/>
        </w:numPr>
        <w:rPr>
          <w:rFonts w:ascii="Arial" w:hAnsi="Arial" w:cs="Arial"/>
          <w:sz w:val="21"/>
          <w:szCs w:val="21"/>
        </w:rPr>
      </w:pPr>
      <w:r w:rsidRPr="00046357">
        <w:rPr>
          <w:rFonts w:ascii="Arial" w:hAnsi="Arial" w:cs="Arial"/>
          <w:sz w:val="21"/>
          <w:szCs w:val="21"/>
        </w:rPr>
        <w:t>Algemene Uitkering (€ </w:t>
      </w:r>
      <w:r w:rsidR="00046357" w:rsidRPr="00046357">
        <w:rPr>
          <w:rFonts w:ascii="Arial" w:hAnsi="Arial" w:cs="Arial"/>
          <w:sz w:val="21"/>
          <w:szCs w:val="21"/>
        </w:rPr>
        <w:t>2.842</w:t>
      </w:r>
      <w:r w:rsidR="002636EE" w:rsidRPr="00046357">
        <w:rPr>
          <w:rFonts w:ascii="Arial" w:hAnsi="Arial" w:cs="Arial"/>
          <w:sz w:val="21"/>
          <w:szCs w:val="21"/>
        </w:rPr>
        <w:t>.000</w:t>
      </w:r>
      <w:r w:rsidR="00046357" w:rsidRPr="00046357">
        <w:rPr>
          <w:rFonts w:ascii="Arial" w:hAnsi="Arial" w:cs="Arial"/>
          <w:sz w:val="21"/>
          <w:szCs w:val="21"/>
        </w:rPr>
        <w:t xml:space="preserve"> voordelig</w:t>
      </w:r>
      <w:r w:rsidRPr="00046357">
        <w:rPr>
          <w:rFonts w:ascii="Arial" w:hAnsi="Arial" w:cs="Arial"/>
          <w:sz w:val="21"/>
          <w:szCs w:val="21"/>
        </w:rPr>
        <w:t xml:space="preserve">) </w:t>
      </w:r>
      <w:r w:rsidRPr="00046357">
        <w:rPr>
          <w:rFonts w:ascii="Arial" w:hAnsi="Arial" w:cs="Arial"/>
          <w:sz w:val="21"/>
          <w:szCs w:val="21"/>
        </w:rPr>
        <w:br/>
      </w:r>
      <w:r w:rsidR="00046357" w:rsidRPr="00046357">
        <w:rPr>
          <w:rFonts w:ascii="Arial" w:hAnsi="Arial" w:cs="Arial"/>
          <w:sz w:val="21"/>
          <w:szCs w:val="21"/>
        </w:rPr>
        <w:t>Ten opzichte van onze begroting stijgt de algemene uitkering met € 2.842.000. Hiervan is  € 961.000 het gevolg van compensatie voor Corona. Veel van de extra Coronamiddelen zijn toegevoegd om jeugdigen en eenzamen weer te betrekken bij de samenleving. Naast de extra middelen ter bestrijding van de gevolgen van Corona is er ook nog € 878.000 extra voor het oplossen van problemen bij de jeugdzorg zoals het oplossen van wachttijden, praktijkondersteuners en de verdringing van de lichte jeugdzorg. Verder krijgen we extra geld voor de Voogdij 18+ (€ 417.000) en de Participatie (€ 205.000). Tot slot zorgt een andere verdeling van de beschikbare middelen over de gemeenten voor een toename van onze uitkering in 2021 van € 379.000.</w:t>
      </w:r>
    </w:p>
    <w:p w14:paraId="0AFAE5D6" w14:textId="6497BBB1" w:rsidR="008D3D1A" w:rsidRPr="00FE27BC" w:rsidRDefault="00046357" w:rsidP="008D3D1A">
      <w:pPr>
        <w:numPr>
          <w:ilvl w:val="0"/>
          <w:numId w:val="5"/>
        </w:numPr>
        <w:rPr>
          <w:rFonts w:ascii="Arial" w:hAnsi="Arial" w:cs="Arial"/>
          <w:sz w:val="21"/>
          <w:szCs w:val="21"/>
        </w:rPr>
      </w:pPr>
      <w:r w:rsidRPr="004E3461">
        <w:rPr>
          <w:rFonts w:ascii="Arial" w:hAnsi="Arial" w:cs="Arial"/>
          <w:sz w:val="21"/>
          <w:szCs w:val="21"/>
        </w:rPr>
        <w:t>Algemene baten en lasten</w:t>
      </w:r>
      <w:r w:rsidR="00CD655E" w:rsidRPr="004E3461">
        <w:rPr>
          <w:rFonts w:ascii="Arial" w:hAnsi="Arial" w:cs="Arial"/>
          <w:sz w:val="21"/>
          <w:szCs w:val="21"/>
        </w:rPr>
        <w:t xml:space="preserve"> (</w:t>
      </w:r>
      <w:r w:rsidR="008D3D1A" w:rsidRPr="004E3461">
        <w:rPr>
          <w:rFonts w:ascii="Arial" w:hAnsi="Arial" w:cs="Arial"/>
          <w:sz w:val="21"/>
          <w:szCs w:val="21"/>
        </w:rPr>
        <w:t xml:space="preserve"> </w:t>
      </w:r>
      <w:r w:rsidR="00CD655E" w:rsidRPr="004E3461">
        <w:rPr>
          <w:rFonts w:ascii="Arial" w:hAnsi="Arial" w:cs="Arial"/>
          <w:sz w:val="21"/>
          <w:szCs w:val="21"/>
        </w:rPr>
        <w:t>€ </w:t>
      </w:r>
      <w:r w:rsidRPr="004E3461">
        <w:rPr>
          <w:rFonts w:ascii="Arial" w:hAnsi="Arial" w:cs="Arial"/>
          <w:sz w:val="21"/>
          <w:szCs w:val="21"/>
        </w:rPr>
        <w:t>1.0</w:t>
      </w:r>
      <w:r w:rsidR="00972D1E">
        <w:rPr>
          <w:rFonts w:ascii="Arial" w:hAnsi="Arial" w:cs="Arial"/>
          <w:sz w:val="21"/>
          <w:szCs w:val="21"/>
        </w:rPr>
        <w:t>42</w:t>
      </w:r>
      <w:r w:rsidR="00CD655E" w:rsidRPr="004E3461">
        <w:rPr>
          <w:rFonts w:ascii="Arial" w:hAnsi="Arial" w:cs="Arial"/>
          <w:sz w:val="21"/>
          <w:szCs w:val="21"/>
        </w:rPr>
        <w:t>.000</w:t>
      </w:r>
      <w:r w:rsidRPr="004E3461">
        <w:rPr>
          <w:rFonts w:ascii="Arial" w:hAnsi="Arial" w:cs="Arial"/>
          <w:sz w:val="21"/>
          <w:szCs w:val="21"/>
        </w:rPr>
        <w:t xml:space="preserve"> voordelig</w:t>
      </w:r>
      <w:r w:rsidR="00CD655E" w:rsidRPr="004E3461">
        <w:rPr>
          <w:rFonts w:ascii="Arial" w:hAnsi="Arial" w:cs="Arial"/>
          <w:sz w:val="21"/>
          <w:szCs w:val="21"/>
        </w:rPr>
        <w:t>)</w:t>
      </w:r>
      <w:r w:rsidR="00CD655E" w:rsidRPr="004E3461">
        <w:rPr>
          <w:rFonts w:ascii="Arial" w:hAnsi="Arial" w:cs="Arial"/>
          <w:sz w:val="21"/>
          <w:szCs w:val="21"/>
        </w:rPr>
        <w:br/>
      </w:r>
      <w:r w:rsidR="004E3461" w:rsidRPr="004E3461">
        <w:rPr>
          <w:rFonts w:ascii="Arial" w:hAnsi="Arial" w:cs="Arial"/>
          <w:sz w:val="21"/>
          <w:szCs w:val="21"/>
        </w:rPr>
        <w:t>De loon- en prijsstijgingen die voor 2021 waren geraamd, zijn aanzienlijk lager</w:t>
      </w:r>
      <w:r w:rsidR="008D3D1A" w:rsidRPr="004E3461">
        <w:rPr>
          <w:rFonts w:ascii="Arial" w:hAnsi="Arial" w:cs="Arial"/>
          <w:sz w:val="21"/>
          <w:szCs w:val="21"/>
        </w:rPr>
        <w:t>.</w:t>
      </w:r>
      <w:r w:rsidR="004E3461">
        <w:rPr>
          <w:rFonts w:ascii="Arial" w:hAnsi="Arial" w:cs="Arial"/>
          <w:sz w:val="21"/>
          <w:szCs w:val="21"/>
        </w:rPr>
        <w:t xml:space="preserve"> Daarnaast is via de algemene uitkering geld beschikbaar voor nieuwe en/of extra taken. Een deel hiervan wordt in 2021 nog niet uitgevoerd. Hierdoor kunnen de middelen vrijvallen.</w:t>
      </w:r>
    </w:p>
    <w:p w14:paraId="35AC378A" w14:textId="486AA184" w:rsidR="00355C74" w:rsidRPr="0080624F" w:rsidRDefault="00396EF2" w:rsidP="00396EF2">
      <w:pPr>
        <w:numPr>
          <w:ilvl w:val="0"/>
          <w:numId w:val="5"/>
        </w:numPr>
        <w:rPr>
          <w:rFonts w:ascii="Arial" w:hAnsi="Arial" w:cs="Arial"/>
          <w:sz w:val="21"/>
          <w:szCs w:val="21"/>
        </w:rPr>
      </w:pPr>
      <w:r w:rsidRPr="00FE27BC">
        <w:rPr>
          <w:rFonts w:ascii="Arial" w:hAnsi="Arial" w:cs="Arial"/>
          <w:sz w:val="21"/>
          <w:szCs w:val="21"/>
        </w:rPr>
        <w:t>Omgevingswet</w:t>
      </w:r>
      <w:r w:rsidR="00CD655E" w:rsidRPr="00FE27BC">
        <w:rPr>
          <w:rFonts w:ascii="Arial" w:hAnsi="Arial" w:cs="Arial"/>
          <w:sz w:val="21"/>
          <w:szCs w:val="21"/>
        </w:rPr>
        <w:t xml:space="preserve"> (€ </w:t>
      </w:r>
      <w:r w:rsidRPr="00FE27BC">
        <w:rPr>
          <w:rFonts w:ascii="Arial" w:hAnsi="Arial" w:cs="Arial"/>
          <w:sz w:val="21"/>
          <w:szCs w:val="21"/>
        </w:rPr>
        <w:t>400</w:t>
      </w:r>
      <w:r w:rsidR="00CD655E" w:rsidRPr="00FE27BC">
        <w:rPr>
          <w:rFonts w:ascii="Arial" w:hAnsi="Arial" w:cs="Arial"/>
          <w:sz w:val="21"/>
          <w:szCs w:val="21"/>
        </w:rPr>
        <w:t>.000</w:t>
      </w:r>
      <w:r w:rsidRPr="00FE27BC">
        <w:rPr>
          <w:rFonts w:ascii="Arial" w:hAnsi="Arial" w:cs="Arial"/>
          <w:sz w:val="21"/>
          <w:szCs w:val="21"/>
        </w:rPr>
        <w:t xml:space="preserve"> nadelig</w:t>
      </w:r>
      <w:r w:rsidR="00CD655E" w:rsidRPr="00FE27BC">
        <w:rPr>
          <w:rFonts w:ascii="Arial" w:hAnsi="Arial" w:cs="Arial"/>
          <w:sz w:val="21"/>
          <w:szCs w:val="21"/>
        </w:rPr>
        <w:t>)</w:t>
      </w:r>
      <w:r w:rsidR="00CD655E" w:rsidRPr="00FE27BC">
        <w:rPr>
          <w:rFonts w:ascii="Arial" w:hAnsi="Arial" w:cs="Arial"/>
          <w:sz w:val="21"/>
          <w:szCs w:val="21"/>
        </w:rPr>
        <w:br/>
      </w:r>
      <w:r w:rsidR="00FE27BC" w:rsidRPr="00FE27BC">
        <w:rPr>
          <w:rFonts w:ascii="Arial" w:hAnsi="Arial" w:cs="Arial"/>
          <w:sz w:val="21"/>
          <w:szCs w:val="21"/>
        </w:rPr>
        <w:t>De invoering van de Omgevingswet was begroot op € 1</w:t>
      </w:r>
      <w:r w:rsidR="00972D1E">
        <w:rPr>
          <w:rFonts w:ascii="Arial" w:hAnsi="Arial" w:cs="Arial"/>
          <w:sz w:val="21"/>
          <w:szCs w:val="21"/>
        </w:rPr>
        <w:t>.</w:t>
      </w:r>
      <w:r w:rsidR="00FE27BC" w:rsidRPr="00FE27BC">
        <w:rPr>
          <w:rFonts w:ascii="Arial" w:hAnsi="Arial" w:cs="Arial"/>
          <w:sz w:val="21"/>
          <w:szCs w:val="21"/>
        </w:rPr>
        <w:t>7</w:t>
      </w:r>
      <w:r w:rsidR="00972D1E">
        <w:rPr>
          <w:rFonts w:ascii="Arial" w:hAnsi="Arial" w:cs="Arial"/>
          <w:sz w:val="21"/>
          <w:szCs w:val="21"/>
        </w:rPr>
        <w:t>00.000</w:t>
      </w:r>
      <w:r w:rsidR="00FE27BC" w:rsidRPr="00FE27BC">
        <w:rPr>
          <w:rFonts w:ascii="Arial" w:hAnsi="Arial" w:cs="Arial"/>
          <w:sz w:val="21"/>
          <w:szCs w:val="21"/>
        </w:rPr>
        <w:t>. Hiervan is bij de voorjaarsnota 2017 € 525.564 beschikbaar gesteld in de begroting. Dit bedrag is bijna op.  Voor de projectorganisatie de komende periode en voor de afronding van de Omgevingsvisie schatten wij in nog € 400.000 nodig te hebben.</w:t>
      </w:r>
    </w:p>
    <w:p w14:paraId="2ADB690C" w14:textId="77777777" w:rsidR="003728A7" w:rsidRDefault="00A56607" w:rsidP="00EF6D98">
      <w:pPr>
        <w:rPr>
          <w:rFonts w:ascii="Arial" w:hAnsi="Arial" w:cs="Arial"/>
          <w:sz w:val="21"/>
          <w:szCs w:val="21"/>
        </w:rPr>
      </w:pPr>
    </w:p>
    <w:p w14:paraId="3E59C8E0" w14:textId="77777777" w:rsidR="00221A0A" w:rsidRPr="003728A7" w:rsidRDefault="00A56607" w:rsidP="00EF6D98">
      <w:pPr>
        <w:rPr>
          <w:rFonts w:ascii="Arial" w:hAnsi="Arial" w:cs="Arial"/>
          <w:sz w:val="21"/>
          <w:szCs w:val="21"/>
        </w:rPr>
      </w:pPr>
    </w:p>
    <w:p w14:paraId="2D795550" w14:textId="77777777" w:rsidR="00EF6D98" w:rsidRPr="00E4152F" w:rsidRDefault="00B518F3" w:rsidP="00E024FC">
      <w:pPr>
        <w:rPr>
          <w:rFonts w:ascii="Arial" w:hAnsi="Arial" w:cs="Arial"/>
          <w:b/>
          <w:sz w:val="21"/>
          <w:szCs w:val="21"/>
        </w:rPr>
      </w:pPr>
      <w:r w:rsidRPr="00E4152F">
        <w:rPr>
          <w:rFonts w:ascii="Arial" w:hAnsi="Arial" w:cs="Arial"/>
          <w:b/>
          <w:sz w:val="21"/>
          <w:szCs w:val="21"/>
        </w:rPr>
        <w:t>In</w:t>
      </w:r>
      <w:r>
        <w:rPr>
          <w:rFonts w:ascii="Arial" w:hAnsi="Arial" w:cs="Arial"/>
          <w:b/>
          <w:sz w:val="21"/>
          <w:szCs w:val="21"/>
        </w:rPr>
        <w:t>itiatief, participatie en rol gemeente</w:t>
      </w:r>
    </w:p>
    <w:p w14:paraId="22CAA3E6" w14:textId="04BD8940" w:rsidR="00CD655E" w:rsidRPr="00BA7075" w:rsidRDefault="00CD655E" w:rsidP="00CD655E">
      <w:pPr>
        <w:rPr>
          <w:rFonts w:ascii="Arial" w:hAnsi="Arial" w:cs="Arial"/>
          <w:sz w:val="21"/>
          <w:szCs w:val="21"/>
        </w:rPr>
      </w:pPr>
      <w:r>
        <w:rPr>
          <w:rFonts w:ascii="Arial" w:eastAsia="Arial" w:hAnsi="Arial" w:cs="Arial"/>
          <w:sz w:val="21"/>
          <w:szCs w:val="21"/>
        </w:rPr>
        <w:t xml:space="preserve">De </w:t>
      </w:r>
      <w:proofErr w:type="spellStart"/>
      <w:r>
        <w:rPr>
          <w:rFonts w:ascii="Arial" w:eastAsia="Arial" w:hAnsi="Arial" w:cs="Arial"/>
          <w:sz w:val="21"/>
          <w:szCs w:val="21"/>
        </w:rPr>
        <w:t>bestuursrapportage</w:t>
      </w:r>
      <w:proofErr w:type="spellEnd"/>
      <w:r>
        <w:rPr>
          <w:rFonts w:ascii="Arial" w:eastAsia="Arial" w:hAnsi="Arial" w:cs="Arial"/>
          <w:sz w:val="21"/>
          <w:szCs w:val="21"/>
        </w:rPr>
        <w:t xml:space="preserve"> is een document waarin wij de stand van zaken over </w:t>
      </w:r>
      <w:r w:rsidR="00C531CB">
        <w:rPr>
          <w:rFonts w:ascii="Arial" w:eastAsia="Arial" w:hAnsi="Arial" w:cs="Arial"/>
          <w:sz w:val="21"/>
          <w:szCs w:val="21"/>
        </w:rPr>
        <w:t>202</w:t>
      </w:r>
      <w:r w:rsidR="003F3A8F">
        <w:rPr>
          <w:rFonts w:ascii="Arial" w:eastAsia="Arial" w:hAnsi="Arial" w:cs="Arial"/>
          <w:sz w:val="21"/>
          <w:szCs w:val="21"/>
        </w:rPr>
        <w:t>1</w:t>
      </w:r>
      <w:r w:rsidR="00C531CB">
        <w:rPr>
          <w:rFonts w:ascii="Arial" w:eastAsia="Arial" w:hAnsi="Arial" w:cs="Arial"/>
          <w:sz w:val="21"/>
          <w:szCs w:val="21"/>
        </w:rPr>
        <w:t xml:space="preserve"> vermelden</w:t>
      </w:r>
      <w:r>
        <w:rPr>
          <w:rFonts w:ascii="Arial" w:eastAsia="Arial" w:hAnsi="Arial" w:cs="Arial"/>
          <w:sz w:val="21"/>
          <w:szCs w:val="21"/>
        </w:rPr>
        <w:t>. Het initiatief ligt volledig bij de gemeente.</w:t>
      </w:r>
    </w:p>
    <w:p w14:paraId="52FE6D1E" w14:textId="77777777" w:rsidR="00760468" w:rsidRPr="00760468" w:rsidRDefault="00A56607" w:rsidP="00E024FC">
      <w:pPr>
        <w:rPr>
          <w:rFonts w:ascii="Arial" w:hAnsi="Arial" w:cs="Arial"/>
          <w:sz w:val="21"/>
          <w:szCs w:val="21"/>
          <w:u w:val="single"/>
        </w:rPr>
      </w:pPr>
    </w:p>
    <w:p w14:paraId="05AD0B71" w14:textId="77777777" w:rsidR="00EF6D98" w:rsidRPr="004976DF" w:rsidRDefault="00B518F3" w:rsidP="00E024FC">
      <w:pPr>
        <w:rPr>
          <w:rFonts w:ascii="Arial" w:hAnsi="Arial" w:cs="Arial"/>
          <w:b/>
          <w:sz w:val="21"/>
          <w:szCs w:val="21"/>
        </w:rPr>
      </w:pPr>
      <w:r w:rsidRPr="004976DF">
        <w:rPr>
          <w:rFonts w:ascii="Arial" w:hAnsi="Arial" w:cs="Arial"/>
          <w:b/>
          <w:sz w:val="21"/>
          <w:szCs w:val="21"/>
        </w:rPr>
        <w:t>Planning en evaluatie</w:t>
      </w:r>
      <w:r>
        <w:rPr>
          <w:rFonts w:ascii="Arial" w:hAnsi="Arial" w:cs="Arial"/>
          <w:b/>
          <w:sz w:val="21"/>
          <w:szCs w:val="21"/>
        </w:rPr>
        <w:t xml:space="preserve"> </w:t>
      </w:r>
    </w:p>
    <w:p w14:paraId="5A9CA4F9" w14:textId="77777777" w:rsidR="00CD655E" w:rsidRPr="00F64DC7" w:rsidRDefault="00CD655E" w:rsidP="00CD655E">
      <w:pPr>
        <w:rPr>
          <w:rFonts w:ascii="Arial" w:hAnsi="Arial" w:cs="Arial"/>
          <w:sz w:val="21"/>
          <w:szCs w:val="21"/>
        </w:rPr>
      </w:pPr>
      <w:r>
        <w:rPr>
          <w:rFonts w:ascii="Arial" w:eastAsia="Arial" w:hAnsi="Arial" w:cs="Arial"/>
          <w:sz w:val="21"/>
          <w:szCs w:val="21"/>
        </w:rPr>
        <w:t>Niet van toepassing.</w:t>
      </w:r>
    </w:p>
    <w:p w14:paraId="4671C3C4" w14:textId="77777777" w:rsidR="00452F0C" w:rsidRDefault="00A56607" w:rsidP="00E024FC">
      <w:pPr>
        <w:rPr>
          <w:rFonts w:ascii="Arial" w:hAnsi="Arial" w:cs="Arial"/>
          <w:sz w:val="21"/>
          <w:szCs w:val="21"/>
          <w:u w:val="single"/>
        </w:rPr>
      </w:pPr>
    </w:p>
    <w:p w14:paraId="157011D8" w14:textId="77777777" w:rsidR="00CB07BF" w:rsidRDefault="00B518F3" w:rsidP="00CB07BF">
      <w:pPr>
        <w:rPr>
          <w:rFonts w:ascii="Arial" w:hAnsi="Arial" w:cs="Arial"/>
          <w:sz w:val="21"/>
          <w:szCs w:val="21"/>
        </w:rPr>
      </w:pPr>
      <w:r>
        <w:rPr>
          <w:rFonts w:ascii="Arial" w:hAnsi="Arial" w:cs="Arial"/>
          <w:sz w:val="21"/>
          <w:szCs w:val="21"/>
        </w:rPr>
        <w:t>Burgemeester en wethouders van Berkelland,</w:t>
      </w:r>
    </w:p>
    <w:p w14:paraId="07694491" w14:textId="77777777" w:rsidR="00CB07BF" w:rsidRDefault="00B518F3" w:rsidP="00CB07BF">
      <w:pPr>
        <w:rPr>
          <w:rFonts w:ascii="Arial" w:hAnsi="Arial" w:cs="Arial"/>
          <w:sz w:val="21"/>
          <w:szCs w:val="21"/>
        </w:rPr>
      </w:pPr>
      <w:r>
        <w:rPr>
          <w:rFonts w:ascii="Arial" w:hAnsi="Arial" w:cs="Arial"/>
          <w:sz w:val="21"/>
          <w:szCs w:val="21"/>
        </w:rPr>
        <w:t>de secretaris,</w:t>
      </w:r>
      <w:r>
        <w:rPr>
          <w:rFonts w:ascii="Arial" w:hAnsi="Arial" w:cs="Arial"/>
          <w:sz w:val="21"/>
          <w:szCs w:val="21"/>
        </w:rPr>
        <w:tab/>
      </w:r>
      <w:r>
        <w:rPr>
          <w:rFonts w:ascii="Arial" w:hAnsi="Arial" w:cs="Arial"/>
          <w:sz w:val="21"/>
          <w:szCs w:val="21"/>
        </w:rPr>
        <w:tab/>
        <w:t xml:space="preserve">de burgemeester, </w:t>
      </w:r>
    </w:p>
    <w:p w14:paraId="6C7831E2" w14:textId="77777777" w:rsidR="00CB07BF" w:rsidRDefault="00A56607" w:rsidP="00CB07BF">
      <w:pPr>
        <w:rPr>
          <w:rFonts w:ascii="Arial" w:hAnsi="Arial" w:cs="Arial"/>
          <w:sz w:val="21"/>
          <w:szCs w:val="21"/>
        </w:rPr>
      </w:pPr>
    </w:p>
    <w:p w14:paraId="5A1EA8AE" w14:textId="77777777" w:rsidR="00CB07BF" w:rsidRPr="00A51932" w:rsidRDefault="00B518F3" w:rsidP="00CB07BF">
      <w:pPr>
        <w:rPr>
          <w:rFonts w:ascii="Arial" w:hAnsi="Arial" w:cs="Arial"/>
          <w:sz w:val="21"/>
          <w:szCs w:val="21"/>
        </w:rPr>
      </w:pPr>
      <w:r>
        <w:rPr>
          <w:rFonts w:ascii="Arial" w:hAnsi="Arial" w:cs="Arial"/>
          <w:sz w:val="21"/>
          <w:szCs w:val="21"/>
        </w:rPr>
        <w:t xml:space="preserve">M.N.J. Broers.         </w:t>
      </w:r>
      <w:r>
        <w:rPr>
          <w:rFonts w:ascii="Arial" w:hAnsi="Arial" w:cs="Arial"/>
          <w:sz w:val="21"/>
          <w:szCs w:val="21"/>
        </w:rPr>
        <w:tab/>
        <w:t>drs. J.H.A. van Oostrum.</w:t>
      </w:r>
    </w:p>
    <w:p w14:paraId="653A0588" w14:textId="47953259" w:rsidR="00EF6D98" w:rsidRPr="003A09FD" w:rsidRDefault="00B518F3" w:rsidP="00EF6D98">
      <w:pPr>
        <w:rPr>
          <w:rFonts w:ascii="Arial" w:hAnsi="Arial" w:cs="Arial"/>
          <w:sz w:val="21"/>
          <w:szCs w:val="21"/>
        </w:rPr>
      </w:pPr>
      <w:r w:rsidRPr="00760468">
        <w:rPr>
          <w:rFonts w:ascii="Arial" w:hAnsi="Arial" w:cs="Arial"/>
          <w:sz w:val="21"/>
          <w:szCs w:val="21"/>
        </w:rPr>
        <w:br w:type="page"/>
      </w:r>
      <w:r w:rsidRPr="003A09FD">
        <w:rPr>
          <w:rFonts w:ascii="Arial" w:hAnsi="Arial" w:cs="Arial"/>
          <w:sz w:val="21"/>
          <w:szCs w:val="21"/>
        </w:rPr>
        <w:lastRenderedPageBreak/>
        <w:t>Raadsvergadering</w:t>
      </w:r>
      <w:r w:rsidRPr="003A09FD">
        <w:rPr>
          <w:rFonts w:ascii="Arial" w:hAnsi="Arial" w:cs="Arial"/>
          <w:sz w:val="21"/>
          <w:szCs w:val="21"/>
        </w:rPr>
        <w:tab/>
        <w:t xml:space="preserve">: </w:t>
      </w:r>
      <w:r w:rsidRPr="003A09FD">
        <w:rPr>
          <w:rFonts w:ascii="Arial" w:hAnsi="Arial" w:cs="Arial"/>
          <w:sz w:val="21"/>
          <w:szCs w:val="21"/>
        </w:rPr>
        <w:tab/>
      </w:r>
      <w:r w:rsidR="003A09FD" w:rsidRPr="003A09FD">
        <w:rPr>
          <w:rFonts w:ascii="Arial" w:hAnsi="Arial" w:cs="Arial"/>
          <w:sz w:val="21"/>
          <w:szCs w:val="21"/>
        </w:rPr>
        <w:t>21</w:t>
      </w:r>
      <w:r w:rsidRPr="003A09FD">
        <w:rPr>
          <w:rFonts w:ascii="Arial" w:eastAsia="Arial" w:hAnsi="Arial" w:cs="Arial"/>
          <w:sz w:val="21"/>
          <w:szCs w:val="21"/>
        </w:rPr>
        <w:t xml:space="preserve"> september 202</w:t>
      </w:r>
      <w:r w:rsidR="003A09FD" w:rsidRPr="003A09FD">
        <w:rPr>
          <w:rFonts w:ascii="Arial" w:eastAsia="Arial" w:hAnsi="Arial" w:cs="Arial"/>
          <w:sz w:val="21"/>
          <w:szCs w:val="21"/>
        </w:rPr>
        <w:t>1</w:t>
      </w:r>
    </w:p>
    <w:p w14:paraId="7DF328F0" w14:textId="77777777" w:rsidR="00EF6D98" w:rsidRPr="003A09FD" w:rsidRDefault="00A56607" w:rsidP="00EF6D98">
      <w:pPr>
        <w:rPr>
          <w:rFonts w:ascii="Arial" w:hAnsi="Arial" w:cs="Arial"/>
          <w:sz w:val="21"/>
          <w:szCs w:val="21"/>
        </w:rPr>
      </w:pPr>
    </w:p>
    <w:p w14:paraId="74768D06" w14:textId="77777777" w:rsidR="001C3060" w:rsidRPr="003A09FD" w:rsidRDefault="00B518F3" w:rsidP="001C3060">
      <w:pPr>
        <w:tabs>
          <w:tab w:val="left" w:pos="720"/>
          <w:tab w:val="left" w:pos="1440"/>
          <w:tab w:val="left" w:pos="2160"/>
          <w:tab w:val="left" w:pos="2880"/>
          <w:tab w:val="left" w:pos="3330"/>
        </w:tabs>
        <w:rPr>
          <w:rFonts w:ascii="Arial" w:hAnsi="Arial" w:cs="Arial"/>
          <w:sz w:val="21"/>
          <w:szCs w:val="21"/>
        </w:rPr>
      </w:pPr>
      <w:r w:rsidRPr="003A09FD">
        <w:rPr>
          <w:rFonts w:ascii="Arial" w:hAnsi="Arial" w:cs="Arial"/>
          <w:sz w:val="21"/>
          <w:szCs w:val="21"/>
        </w:rPr>
        <w:tab/>
      </w:r>
    </w:p>
    <w:p w14:paraId="030D198B" w14:textId="77777777" w:rsidR="00B0793E" w:rsidRPr="003A09FD" w:rsidRDefault="00A56607" w:rsidP="001C3060">
      <w:pPr>
        <w:tabs>
          <w:tab w:val="left" w:pos="720"/>
          <w:tab w:val="left" w:pos="1440"/>
          <w:tab w:val="left" w:pos="2160"/>
          <w:tab w:val="left" w:pos="2880"/>
          <w:tab w:val="left" w:pos="3330"/>
        </w:tabs>
        <w:rPr>
          <w:rFonts w:ascii="Arial" w:hAnsi="Arial" w:cs="Arial"/>
          <w:sz w:val="21"/>
          <w:szCs w:val="21"/>
        </w:rPr>
      </w:pPr>
    </w:p>
    <w:p w14:paraId="28998E70" w14:textId="77777777" w:rsidR="001C3060" w:rsidRPr="003A09FD" w:rsidRDefault="00A56607" w:rsidP="001C3060">
      <w:pPr>
        <w:tabs>
          <w:tab w:val="left" w:pos="720"/>
          <w:tab w:val="left" w:pos="1440"/>
          <w:tab w:val="left" w:pos="2160"/>
          <w:tab w:val="left" w:pos="2880"/>
          <w:tab w:val="left" w:pos="3330"/>
        </w:tabs>
        <w:rPr>
          <w:rFonts w:ascii="Arial" w:hAnsi="Arial" w:cs="Arial"/>
          <w:sz w:val="21"/>
          <w:szCs w:val="21"/>
        </w:rPr>
      </w:pPr>
    </w:p>
    <w:p w14:paraId="25FA2739" w14:textId="77777777" w:rsidR="001C3060" w:rsidRPr="003A09FD" w:rsidRDefault="00A56607" w:rsidP="001C3060">
      <w:pPr>
        <w:tabs>
          <w:tab w:val="left" w:pos="720"/>
          <w:tab w:val="left" w:pos="1440"/>
          <w:tab w:val="left" w:pos="2160"/>
          <w:tab w:val="left" w:pos="2880"/>
          <w:tab w:val="left" w:pos="3330"/>
        </w:tabs>
        <w:rPr>
          <w:rFonts w:ascii="Arial" w:hAnsi="Arial" w:cs="Arial"/>
          <w:sz w:val="21"/>
          <w:szCs w:val="21"/>
        </w:rPr>
      </w:pPr>
    </w:p>
    <w:p w14:paraId="08BF7999" w14:textId="77777777" w:rsidR="001C3060" w:rsidRPr="003A09FD" w:rsidRDefault="00A56607" w:rsidP="001C3060">
      <w:pPr>
        <w:tabs>
          <w:tab w:val="left" w:pos="720"/>
          <w:tab w:val="left" w:pos="1440"/>
          <w:tab w:val="left" w:pos="2160"/>
          <w:tab w:val="left" w:pos="2880"/>
          <w:tab w:val="left" w:pos="3330"/>
        </w:tabs>
        <w:rPr>
          <w:rFonts w:ascii="Arial" w:hAnsi="Arial" w:cs="Arial"/>
          <w:sz w:val="21"/>
          <w:szCs w:val="21"/>
        </w:rPr>
      </w:pPr>
    </w:p>
    <w:p w14:paraId="34A8856D" w14:textId="77777777" w:rsidR="00EF6D98" w:rsidRPr="003A09FD" w:rsidRDefault="00B518F3" w:rsidP="00EF6D98">
      <w:pPr>
        <w:outlineLvl w:val="0"/>
        <w:rPr>
          <w:rFonts w:ascii="Arial" w:hAnsi="Arial" w:cs="Arial"/>
          <w:sz w:val="21"/>
          <w:szCs w:val="21"/>
        </w:rPr>
      </w:pPr>
      <w:r w:rsidRPr="003A09FD">
        <w:rPr>
          <w:rFonts w:ascii="Arial" w:hAnsi="Arial" w:cs="Arial"/>
          <w:sz w:val="21"/>
          <w:szCs w:val="21"/>
        </w:rPr>
        <w:t>De raad van de gemeente Berkelland;</w:t>
      </w:r>
    </w:p>
    <w:p w14:paraId="40136BD5" w14:textId="77777777" w:rsidR="00EF6D98" w:rsidRPr="003A09FD" w:rsidRDefault="00A56607" w:rsidP="00EF6D98">
      <w:pPr>
        <w:rPr>
          <w:rFonts w:ascii="Arial" w:hAnsi="Arial" w:cs="Arial"/>
          <w:sz w:val="21"/>
          <w:szCs w:val="21"/>
        </w:rPr>
      </w:pPr>
    </w:p>
    <w:p w14:paraId="441C9DED" w14:textId="7148F10E" w:rsidR="00EF6D98" w:rsidRPr="003A09FD" w:rsidRDefault="00B518F3" w:rsidP="00EF6D98">
      <w:pPr>
        <w:rPr>
          <w:rFonts w:ascii="Arial" w:hAnsi="Arial" w:cs="Arial"/>
          <w:sz w:val="21"/>
          <w:szCs w:val="21"/>
        </w:rPr>
      </w:pPr>
      <w:r w:rsidRPr="003A09FD">
        <w:rPr>
          <w:rFonts w:ascii="Arial" w:hAnsi="Arial" w:cs="Arial"/>
          <w:sz w:val="21"/>
          <w:szCs w:val="21"/>
        </w:rPr>
        <w:t xml:space="preserve">gelezen het voorstel van burgemeester en wethouders van </w:t>
      </w:r>
      <w:r w:rsidRPr="003A09FD">
        <w:rPr>
          <w:rFonts w:ascii="Arial" w:eastAsia="Arial" w:hAnsi="Arial" w:cs="Arial"/>
          <w:sz w:val="21"/>
          <w:szCs w:val="21"/>
        </w:rPr>
        <w:t>2</w:t>
      </w:r>
      <w:r w:rsidR="003A09FD" w:rsidRPr="003A09FD">
        <w:rPr>
          <w:rFonts w:ascii="Arial" w:eastAsia="Arial" w:hAnsi="Arial" w:cs="Arial"/>
          <w:sz w:val="21"/>
          <w:szCs w:val="21"/>
        </w:rPr>
        <w:t>7</w:t>
      </w:r>
      <w:r w:rsidRPr="003A09FD">
        <w:rPr>
          <w:rFonts w:ascii="Arial" w:eastAsia="Arial" w:hAnsi="Arial" w:cs="Arial"/>
          <w:sz w:val="21"/>
          <w:szCs w:val="21"/>
        </w:rPr>
        <w:t xml:space="preserve"> juli 202</w:t>
      </w:r>
      <w:r w:rsidR="003A09FD" w:rsidRPr="003A09FD">
        <w:rPr>
          <w:rFonts w:ascii="Arial" w:eastAsia="Arial" w:hAnsi="Arial" w:cs="Arial"/>
          <w:sz w:val="21"/>
          <w:szCs w:val="21"/>
        </w:rPr>
        <w:t>1</w:t>
      </w:r>
      <w:r w:rsidRPr="003A09FD">
        <w:rPr>
          <w:rFonts w:ascii="Arial" w:hAnsi="Arial" w:cs="Arial"/>
          <w:sz w:val="21"/>
          <w:szCs w:val="21"/>
        </w:rPr>
        <w:t xml:space="preserve">; </w:t>
      </w:r>
    </w:p>
    <w:p w14:paraId="18E354E2" w14:textId="77777777" w:rsidR="00EF6D98" w:rsidRPr="003A09FD" w:rsidRDefault="00A56607" w:rsidP="00EF6D98">
      <w:pPr>
        <w:rPr>
          <w:rFonts w:ascii="Arial" w:hAnsi="Arial" w:cs="Arial"/>
          <w:sz w:val="21"/>
          <w:szCs w:val="21"/>
        </w:rPr>
      </w:pPr>
    </w:p>
    <w:p w14:paraId="643C1606" w14:textId="77777777" w:rsidR="00BA7075" w:rsidRPr="003A09FD" w:rsidRDefault="00A56607" w:rsidP="00EF6D98">
      <w:pPr>
        <w:rPr>
          <w:rFonts w:ascii="Arial" w:hAnsi="Arial" w:cs="Arial"/>
          <w:sz w:val="21"/>
          <w:szCs w:val="21"/>
        </w:rPr>
      </w:pPr>
    </w:p>
    <w:p w14:paraId="7025DFA9" w14:textId="77777777" w:rsidR="00EF6D98" w:rsidRPr="003A09FD" w:rsidRDefault="00B518F3" w:rsidP="00760468">
      <w:pPr>
        <w:jc w:val="center"/>
        <w:rPr>
          <w:rFonts w:ascii="Arial" w:hAnsi="Arial" w:cs="Arial"/>
          <w:sz w:val="21"/>
          <w:szCs w:val="21"/>
        </w:rPr>
      </w:pPr>
      <w:r w:rsidRPr="003A09FD">
        <w:rPr>
          <w:rFonts w:ascii="Arial" w:hAnsi="Arial" w:cs="Arial"/>
          <w:sz w:val="21"/>
          <w:szCs w:val="21"/>
        </w:rPr>
        <w:t xml:space="preserve">b e s l u i t :  </w:t>
      </w:r>
    </w:p>
    <w:p w14:paraId="78023D6B" w14:textId="77777777" w:rsidR="00760468" w:rsidRPr="003F3A8F" w:rsidRDefault="00A56607" w:rsidP="00760468">
      <w:pPr>
        <w:jc w:val="center"/>
        <w:rPr>
          <w:rFonts w:ascii="Arial" w:hAnsi="Arial" w:cs="Arial"/>
          <w:sz w:val="21"/>
          <w:szCs w:val="21"/>
          <w:highlight w:val="yellow"/>
        </w:rPr>
      </w:pPr>
    </w:p>
    <w:p w14:paraId="08FB28C9" w14:textId="77777777" w:rsidR="00760468" w:rsidRPr="003F3A8F" w:rsidRDefault="00A56607" w:rsidP="00760468">
      <w:pPr>
        <w:jc w:val="center"/>
        <w:rPr>
          <w:rFonts w:ascii="Arial" w:hAnsi="Arial" w:cs="Arial"/>
          <w:sz w:val="21"/>
          <w:szCs w:val="21"/>
          <w:highlight w:val="yellow"/>
        </w:rPr>
      </w:pPr>
    </w:p>
    <w:p w14:paraId="265864B0" w14:textId="77777777" w:rsidR="00760468" w:rsidRPr="003F3A8F" w:rsidRDefault="00A56607" w:rsidP="00760468">
      <w:pPr>
        <w:jc w:val="center"/>
        <w:rPr>
          <w:rFonts w:ascii="Arial" w:hAnsi="Arial" w:cs="Arial"/>
          <w:sz w:val="21"/>
          <w:szCs w:val="21"/>
          <w:highlight w:val="yellow"/>
        </w:rPr>
      </w:pPr>
    </w:p>
    <w:p w14:paraId="6866B25F" w14:textId="77777777" w:rsidR="009400A9" w:rsidRPr="0040754D" w:rsidRDefault="009400A9" w:rsidP="009400A9">
      <w:pPr>
        <w:numPr>
          <w:ilvl w:val="0"/>
          <w:numId w:val="8"/>
        </w:numPr>
        <w:rPr>
          <w:rFonts w:ascii="Arial" w:hAnsi="Arial" w:cs="Arial"/>
          <w:sz w:val="21"/>
          <w:szCs w:val="21"/>
        </w:rPr>
      </w:pPr>
      <w:r>
        <w:rPr>
          <w:rFonts w:ascii="Arial" w:eastAsia="Arial" w:hAnsi="Arial" w:cs="Arial"/>
          <w:sz w:val="21"/>
          <w:szCs w:val="21"/>
        </w:rPr>
        <w:t xml:space="preserve">De </w:t>
      </w:r>
      <w:proofErr w:type="spellStart"/>
      <w:r>
        <w:rPr>
          <w:rFonts w:ascii="Arial" w:eastAsia="Arial" w:hAnsi="Arial" w:cs="Arial"/>
          <w:sz w:val="21"/>
          <w:szCs w:val="21"/>
        </w:rPr>
        <w:t>bestuursrapportage</w:t>
      </w:r>
      <w:proofErr w:type="spellEnd"/>
      <w:r>
        <w:rPr>
          <w:rFonts w:ascii="Arial" w:eastAsia="Arial" w:hAnsi="Arial" w:cs="Arial"/>
          <w:sz w:val="21"/>
          <w:szCs w:val="21"/>
        </w:rPr>
        <w:t xml:space="preserve"> 2021 vaststellen</w:t>
      </w:r>
    </w:p>
    <w:p w14:paraId="46D5DE2C" w14:textId="5BC82308" w:rsidR="009400A9" w:rsidRPr="0040754D" w:rsidRDefault="009400A9" w:rsidP="009400A9">
      <w:pPr>
        <w:numPr>
          <w:ilvl w:val="0"/>
          <w:numId w:val="8"/>
        </w:numPr>
        <w:rPr>
          <w:rFonts w:ascii="Arial" w:hAnsi="Arial" w:cs="Arial"/>
          <w:sz w:val="21"/>
          <w:szCs w:val="21"/>
        </w:rPr>
      </w:pPr>
      <w:r w:rsidRPr="0040754D">
        <w:rPr>
          <w:rFonts w:ascii="Arial" w:eastAsia="Arial" w:hAnsi="Arial" w:cs="Arial"/>
          <w:sz w:val="21"/>
          <w:szCs w:val="21"/>
        </w:rPr>
        <w:t xml:space="preserve">Het resultaat van de </w:t>
      </w:r>
      <w:proofErr w:type="spellStart"/>
      <w:r w:rsidRPr="0040754D">
        <w:rPr>
          <w:rFonts w:ascii="Arial" w:eastAsia="Arial" w:hAnsi="Arial" w:cs="Arial"/>
          <w:sz w:val="21"/>
          <w:szCs w:val="21"/>
        </w:rPr>
        <w:t>bestuursrapportage</w:t>
      </w:r>
      <w:proofErr w:type="spellEnd"/>
      <w:r w:rsidRPr="0040754D">
        <w:rPr>
          <w:rFonts w:ascii="Arial" w:eastAsia="Arial" w:hAnsi="Arial" w:cs="Arial"/>
          <w:sz w:val="21"/>
          <w:szCs w:val="21"/>
        </w:rPr>
        <w:t xml:space="preserve"> van </w:t>
      </w:r>
      <w:r w:rsidRPr="00C6798A">
        <w:rPr>
          <w:rFonts w:ascii="Arial" w:eastAsia="Arial" w:hAnsi="Arial" w:cs="Arial"/>
          <w:sz w:val="21"/>
          <w:szCs w:val="21"/>
        </w:rPr>
        <w:t>€</w:t>
      </w:r>
      <w:r w:rsidR="00972D1E">
        <w:rPr>
          <w:rFonts w:ascii="Arial" w:eastAsia="Arial" w:hAnsi="Arial" w:cs="Arial"/>
          <w:sz w:val="21"/>
          <w:szCs w:val="21"/>
        </w:rPr>
        <w:t xml:space="preserve"> </w:t>
      </w:r>
      <w:r w:rsidR="00392224">
        <w:rPr>
          <w:rFonts w:ascii="Arial" w:eastAsia="Arial" w:hAnsi="Arial" w:cs="Arial"/>
          <w:sz w:val="21"/>
          <w:szCs w:val="21"/>
        </w:rPr>
        <w:t>544</w:t>
      </w:r>
      <w:r w:rsidRPr="00C6798A">
        <w:rPr>
          <w:rFonts w:ascii="Arial" w:eastAsia="Arial" w:hAnsi="Arial" w:cs="Arial"/>
          <w:sz w:val="21"/>
          <w:szCs w:val="21"/>
        </w:rPr>
        <w:t>.000</w:t>
      </w:r>
      <w:r w:rsidRPr="0040754D">
        <w:rPr>
          <w:rFonts w:ascii="Arial" w:eastAsia="Arial" w:hAnsi="Arial" w:cs="Arial"/>
          <w:sz w:val="21"/>
          <w:szCs w:val="21"/>
        </w:rPr>
        <w:t xml:space="preserve"> </w:t>
      </w:r>
      <w:r>
        <w:rPr>
          <w:rFonts w:ascii="Arial" w:eastAsia="Arial" w:hAnsi="Arial" w:cs="Arial"/>
          <w:sz w:val="21"/>
          <w:szCs w:val="21"/>
        </w:rPr>
        <w:t>toevoeg</w:t>
      </w:r>
      <w:r w:rsidRPr="0040754D">
        <w:rPr>
          <w:rFonts w:ascii="Arial" w:eastAsia="Arial" w:hAnsi="Arial" w:cs="Arial"/>
          <w:sz w:val="21"/>
          <w:szCs w:val="21"/>
        </w:rPr>
        <w:t>en aan de algemene reserve.</w:t>
      </w:r>
    </w:p>
    <w:p w14:paraId="15B91AE6" w14:textId="77777777" w:rsidR="009400A9" w:rsidRPr="0040754D" w:rsidRDefault="009400A9" w:rsidP="009400A9">
      <w:pPr>
        <w:numPr>
          <w:ilvl w:val="0"/>
          <w:numId w:val="8"/>
        </w:numPr>
        <w:rPr>
          <w:rFonts w:ascii="Arial" w:hAnsi="Arial" w:cs="Arial"/>
          <w:sz w:val="21"/>
          <w:szCs w:val="21"/>
        </w:rPr>
      </w:pPr>
      <w:r>
        <w:rPr>
          <w:rFonts w:ascii="Arial" w:eastAsia="Arial" w:hAnsi="Arial" w:cs="Arial"/>
          <w:sz w:val="21"/>
          <w:szCs w:val="21"/>
        </w:rPr>
        <w:t>Bij de jaarrekening 2021 het resultaat van afval verrekene</w:t>
      </w:r>
      <w:bookmarkStart w:id="0" w:name="_GoBack"/>
      <w:bookmarkEnd w:id="0"/>
      <w:r>
        <w:rPr>
          <w:rFonts w:ascii="Arial" w:eastAsia="Arial" w:hAnsi="Arial" w:cs="Arial"/>
          <w:sz w:val="21"/>
          <w:szCs w:val="21"/>
        </w:rPr>
        <w:t>n met de egalisatiereserve afval.</w:t>
      </w:r>
    </w:p>
    <w:p w14:paraId="7949A605" w14:textId="77777777" w:rsidR="009400A9" w:rsidRDefault="009400A9" w:rsidP="009400A9">
      <w:pPr>
        <w:numPr>
          <w:ilvl w:val="0"/>
          <w:numId w:val="8"/>
        </w:numPr>
        <w:rPr>
          <w:rFonts w:ascii="Arial" w:hAnsi="Arial" w:cs="Arial"/>
          <w:sz w:val="21"/>
          <w:szCs w:val="21"/>
        </w:rPr>
      </w:pPr>
      <w:r>
        <w:rPr>
          <w:rFonts w:ascii="Arial" w:hAnsi="Arial" w:cs="Arial"/>
          <w:sz w:val="21"/>
          <w:szCs w:val="21"/>
        </w:rPr>
        <w:t>Bij de jaarrekening 2021 het resultaat van riolering verrekenen met de voorziening riolering.</w:t>
      </w:r>
    </w:p>
    <w:p w14:paraId="1972FE10" w14:textId="77777777" w:rsidR="009400A9" w:rsidRDefault="009400A9" w:rsidP="009400A9">
      <w:pPr>
        <w:numPr>
          <w:ilvl w:val="0"/>
          <w:numId w:val="8"/>
        </w:numPr>
        <w:rPr>
          <w:rFonts w:ascii="Arial" w:hAnsi="Arial" w:cs="Arial"/>
          <w:sz w:val="21"/>
          <w:szCs w:val="21"/>
        </w:rPr>
      </w:pPr>
      <w:r>
        <w:rPr>
          <w:rFonts w:ascii="Arial" w:hAnsi="Arial" w:cs="Arial"/>
          <w:sz w:val="21"/>
          <w:szCs w:val="21"/>
        </w:rPr>
        <w:t>Bij de jaarrekening 2021 de nog niet bestede budgetten voor projecten overhevelen naar 2022.</w:t>
      </w:r>
    </w:p>
    <w:p w14:paraId="6B89632F" w14:textId="77777777" w:rsidR="009400A9" w:rsidRDefault="009400A9" w:rsidP="009400A9">
      <w:pPr>
        <w:numPr>
          <w:ilvl w:val="0"/>
          <w:numId w:val="8"/>
        </w:numPr>
        <w:rPr>
          <w:rFonts w:ascii="Arial" w:hAnsi="Arial" w:cs="Arial"/>
          <w:sz w:val="21"/>
          <w:szCs w:val="21"/>
        </w:rPr>
      </w:pPr>
      <w:r>
        <w:rPr>
          <w:rFonts w:ascii="Arial" w:hAnsi="Arial" w:cs="Arial"/>
          <w:sz w:val="21"/>
          <w:szCs w:val="21"/>
        </w:rPr>
        <w:t>Bij de jaarrekening 2021 het resultaat van wegen verrekenen met de reserve onderhoud wegen.</w:t>
      </w:r>
    </w:p>
    <w:p w14:paraId="10AEE4D5" w14:textId="77777777" w:rsidR="009400A9" w:rsidRDefault="009400A9" w:rsidP="009400A9">
      <w:pPr>
        <w:numPr>
          <w:ilvl w:val="0"/>
          <w:numId w:val="8"/>
        </w:numPr>
        <w:rPr>
          <w:rFonts w:ascii="Arial" w:hAnsi="Arial" w:cs="Arial"/>
          <w:sz w:val="21"/>
          <w:szCs w:val="21"/>
        </w:rPr>
      </w:pPr>
      <w:r>
        <w:rPr>
          <w:rFonts w:ascii="Arial" w:hAnsi="Arial" w:cs="Arial"/>
          <w:sz w:val="21"/>
          <w:szCs w:val="21"/>
        </w:rPr>
        <w:t>Bij de jaarrekening 2021 een voordelig resultaat van ICT toevoegen met de reserve bestuurlijke claims.</w:t>
      </w:r>
    </w:p>
    <w:p w14:paraId="208D8271" w14:textId="77777777" w:rsidR="009400A9" w:rsidRDefault="009400A9" w:rsidP="009400A9">
      <w:pPr>
        <w:numPr>
          <w:ilvl w:val="0"/>
          <w:numId w:val="8"/>
        </w:numPr>
        <w:rPr>
          <w:rFonts w:ascii="Arial" w:hAnsi="Arial" w:cs="Arial"/>
          <w:sz w:val="21"/>
          <w:szCs w:val="21"/>
        </w:rPr>
      </w:pPr>
      <w:r>
        <w:rPr>
          <w:rFonts w:ascii="Arial" w:hAnsi="Arial" w:cs="Arial"/>
          <w:sz w:val="21"/>
          <w:szCs w:val="21"/>
        </w:rPr>
        <w:t>Bij de jaarrekening 2021 het resultaat van de grondexploitaties verrekenen met de reserve bouwgrondexploitaties.</w:t>
      </w:r>
    </w:p>
    <w:p w14:paraId="6FD1F254" w14:textId="77777777" w:rsidR="009400A9" w:rsidRDefault="009400A9" w:rsidP="009400A9">
      <w:pPr>
        <w:numPr>
          <w:ilvl w:val="0"/>
          <w:numId w:val="8"/>
        </w:numPr>
        <w:rPr>
          <w:rFonts w:ascii="Arial" w:hAnsi="Arial" w:cs="Arial"/>
          <w:sz w:val="21"/>
          <w:szCs w:val="21"/>
        </w:rPr>
      </w:pPr>
      <w:r>
        <w:rPr>
          <w:rFonts w:ascii="Arial" w:hAnsi="Arial" w:cs="Arial"/>
          <w:sz w:val="21"/>
          <w:szCs w:val="21"/>
        </w:rPr>
        <w:t>Bij de jaarrekening 2021 het voordelig resultaat van inburgering toevoegen met de reserve bestuurlijke claims.</w:t>
      </w:r>
    </w:p>
    <w:p w14:paraId="77428BDA" w14:textId="11AEDFE1" w:rsidR="00EF6D98" w:rsidRPr="009400A9" w:rsidRDefault="009400A9" w:rsidP="00B518F3">
      <w:pPr>
        <w:numPr>
          <w:ilvl w:val="0"/>
          <w:numId w:val="8"/>
        </w:numPr>
        <w:rPr>
          <w:rFonts w:ascii="Arial" w:hAnsi="Arial" w:cs="Arial"/>
          <w:sz w:val="21"/>
          <w:szCs w:val="21"/>
        </w:rPr>
      </w:pPr>
      <w:r w:rsidRPr="009400A9">
        <w:rPr>
          <w:rFonts w:ascii="Arial" w:hAnsi="Arial" w:cs="Arial"/>
          <w:sz w:val="21"/>
          <w:szCs w:val="21"/>
        </w:rPr>
        <w:t xml:space="preserve">Akkoord gaan met de mutaties op de kredieten die in de </w:t>
      </w:r>
      <w:proofErr w:type="spellStart"/>
      <w:r w:rsidRPr="009400A9">
        <w:rPr>
          <w:rFonts w:ascii="Arial" w:hAnsi="Arial" w:cs="Arial"/>
          <w:sz w:val="21"/>
          <w:szCs w:val="21"/>
        </w:rPr>
        <w:t>bestuursrapportage</w:t>
      </w:r>
      <w:proofErr w:type="spellEnd"/>
      <w:r w:rsidRPr="009400A9">
        <w:rPr>
          <w:rFonts w:ascii="Arial" w:hAnsi="Arial" w:cs="Arial"/>
          <w:sz w:val="21"/>
          <w:szCs w:val="21"/>
        </w:rPr>
        <w:t xml:space="preserve"> 2021.</w:t>
      </w:r>
    </w:p>
    <w:p w14:paraId="4EFC23CE" w14:textId="77777777" w:rsidR="00EF6D98" w:rsidRPr="009400A9" w:rsidRDefault="00A56607" w:rsidP="00EF6D98">
      <w:pPr>
        <w:rPr>
          <w:rFonts w:ascii="Arial" w:hAnsi="Arial" w:cs="Arial"/>
          <w:sz w:val="21"/>
          <w:szCs w:val="21"/>
        </w:rPr>
      </w:pPr>
    </w:p>
    <w:p w14:paraId="39F6682F" w14:textId="77777777" w:rsidR="00EF6D98" w:rsidRPr="009400A9" w:rsidRDefault="00A56607" w:rsidP="00EF6D98">
      <w:pPr>
        <w:rPr>
          <w:rFonts w:ascii="Arial" w:hAnsi="Arial" w:cs="Arial"/>
          <w:sz w:val="21"/>
          <w:szCs w:val="21"/>
        </w:rPr>
      </w:pPr>
    </w:p>
    <w:p w14:paraId="3D079E74" w14:textId="5E9C5FB7" w:rsidR="00EF6D98" w:rsidRPr="00760468" w:rsidRDefault="00B518F3" w:rsidP="00EF6D98">
      <w:pPr>
        <w:outlineLvl w:val="0"/>
        <w:rPr>
          <w:rFonts w:ascii="Arial" w:hAnsi="Arial" w:cs="Arial"/>
          <w:sz w:val="21"/>
          <w:szCs w:val="21"/>
        </w:rPr>
      </w:pPr>
      <w:r w:rsidRPr="009400A9">
        <w:rPr>
          <w:rFonts w:ascii="Arial" w:hAnsi="Arial" w:cs="Arial"/>
          <w:sz w:val="21"/>
          <w:szCs w:val="21"/>
        </w:rPr>
        <w:t>Aldus vastgesteld in de raadsvergadering van</w:t>
      </w:r>
      <w:r w:rsidRPr="009400A9">
        <w:rPr>
          <w:rFonts w:ascii="Arial" w:hAnsi="Arial" w:cs="Arial"/>
          <w:sz w:val="21"/>
          <w:szCs w:val="21"/>
        </w:rPr>
        <w:br/>
      </w:r>
      <w:r w:rsidR="009400A9" w:rsidRPr="009400A9">
        <w:rPr>
          <w:rFonts w:ascii="Arial" w:hAnsi="Arial" w:cs="Arial"/>
          <w:sz w:val="21"/>
          <w:szCs w:val="21"/>
        </w:rPr>
        <w:t>21</w:t>
      </w:r>
      <w:r w:rsidRPr="009400A9">
        <w:rPr>
          <w:rFonts w:ascii="Arial" w:hAnsi="Arial" w:cs="Arial"/>
          <w:sz w:val="21"/>
          <w:szCs w:val="21"/>
        </w:rPr>
        <w:t xml:space="preserve"> september 202</w:t>
      </w:r>
      <w:r w:rsidR="009400A9" w:rsidRPr="009400A9">
        <w:rPr>
          <w:rFonts w:ascii="Arial" w:hAnsi="Arial" w:cs="Arial"/>
          <w:sz w:val="21"/>
          <w:szCs w:val="21"/>
        </w:rPr>
        <w:t>1</w:t>
      </w:r>
    </w:p>
    <w:p w14:paraId="685697A3" w14:textId="77777777" w:rsidR="00EF6D98" w:rsidRPr="00760468" w:rsidRDefault="00A56607" w:rsidP="00EF6D98">
      <w:pPr>
        <w:outlineLvl w:val="0"/>
        <w:rPr>
          <w:rFonts w:ascii="Arial" w:hAnsi="Arial" w:cs="Arial"/>
          <w:sz w:val="21"/>
          <w:szCs w:val="21"/>
        </w:rPr>
      </w:pPr>
    </w:p>
    <w:p w14:paraId="5D043DB3" w14:textId="77777777" w:rsidR="00EF6D98" w:rsidRPr="00760468" w:rsidRDefault="00B518F3" w:rsidP="00EF6D98">
      <w:pPr>
        <w:rPr>
          <w:rFonts w:ascii="Arial" w:hAnsi="Arial" w:cs="Arial"/>
          <w:sz w:val="21"/>
          <w:szCs w:val="21"/>
        </w:rPr>
      </w:pPr>
      <w:r w:rsidRPr="00760468">
        <w:rPr>
          <w:rFonts w:ascii="Arial" w:hAnsi="Arial" w:cs="Arial"/>
          <w:sz w:val="21"/>
          <w:szCs w:val="21"/>
        </w:rPr>
        <w:t>de griffier,</w:t>
      </w:r>
      <w:r w:rsidRPr="00760468">
        <w:rPr>
          <w:rFonts w:ascii="Arial" w:hAnsi="Arial" w:cs="Arial"/>
          <w:sz w:val="21"/>
          <w:szCs w:val="21"/>
        </w:rPr>
        <w:tab/>
      </w:r>
      <w:r w:rsidRPr="00760468">
        <w:rPr>
          <w:rFonts w:ascii="Arial" w:hAnsi="Arial" w:cs="Arial"/>
          <w:sz w:val="21"/>
          <w:szCs w:val="21"/>
        </w:rPr>
        <w:tab/>
        <w:t xml:space="preserve">               de voorzitter, </w:t>
      </w:r>
    </w:p>
    <w:p w14:paraId="06BFF50A" w14:textId="77777777" w:rsidR="00EF6D98" w:rsidRPr="00760468" w:rsidRDefault="00A56607" w:rsidP="00EF6D98">
      <w:pPr>
        <w:rPr>
          <w:rFonts w:ascii="Arial" w:hAnsi="Arial" w:cs="Arial"/>
          <w:b/>
          <w:sz w:val="21"/>
          <w:szCs w:val="21"/>
        </w:rPr>
      </w:pPr>
    </w:p>
    <w:p w14:paraId="0D284186" w14:textId="77777777" w:rsidR="00EF6D98" w:rsidRPr="00760468" w:rsidRDefault="00A56607" w:rsidP="00EF6D98">
      <w:pPr>
        <w:rPr>
          <w:rFonts w:ascii="Arial" w:hAnsi="Arial" w:cs="Arial"/>
          <w:b/>
          <w:sz w:val="21"/>
          <w:szCs w:val="21"/>
        </w:rPr>
      </w:pPr>
    </w:p>
    <w:p w14:paraId="5C6670B1" w14:textId="77777777" w:rsidR="00EF6D98" w:rsidRPr="00760468" w:rsidRDefault="00A56607" w:rsidP="00EF6D98">
      <w:pPr>
        <w:rPr>
          <w:rFonts w:ascii="Arial" w:hAnsi="Arial" w:cs="Arial"/>
          <w:b/>
          <w:sz w:val="21"/>
          <w:szCs w:val="21"/>
        </w:rPr>
      </w:pPr>
    </w:p>
    <w:p w14:paraId="60FE2D49" w14:textId="77777777" w:rsidR="00EF6D98" w:rsidRPr="00760468" w:rsidRDefault="00A56607" w:rsidP="00E024FC">
      <w:pPr>
        <w:rPr>
          <w:rFonts w:ascii="Arial" w:hAnsi="Arial" w:cs="Arial"/>
          <w:sz w:val="21"/>
          <w:szCs w:val="21"/>
        </w:rPr>
      </w:pPr>
    </w:p>
    <w:p w14:paraId="121C3472" w14:textId="77777777" w:rsidR="00E024FC" w:rsidRPr="00760468" w:rsidRDefault="00A56607" w:rsidP="00E024FC">
      <w:pPr>
        <w:rPr>
          <w:rFonts w:ascii="Arial" w:hAnsi="Arial" w:cs="Arial"/>
          <w:b/>
          <w:sz w:val="21"/>
          <w:szCs w:val="21"/>
        </w:rPr>
      </w:pPr>
    </w:p>
    <w:p w14:paraId="5F14B49B" w14:textId="77777777" w:rsidR="00D66956" w:rsidRPr="00444CA3" w:rsidRDefault="00B518F3" w:rsidP="00B518F3">
      <w:pPr>
        <w:rPr>
          <w:rFonts w:ascii="Arial" w:hAnsi="Arial" w:cs="Arial"/>
          <w:sz w:val="21"/>
          <w:szCs w:val="21"/>
          <w:bdr w:val="nil"/>
        </w:rPr>
      </w:pPr>
      <w:r w:rsidRPr="00760468">
        <w:rPr>
          <w:rFonts w:ascii="Arial" w:hAnsi="Arial" w:cs="Arial"/>
          <w:b/>
          <w:sz w:val="21"/>
          <w:szCs w:val="21"/>
        </w:rPr>
        <w:br w:type="page"/>
      </w:r>
    </w:p>
    <w:p w14:paraId="38618B2E" w14:textId="77777777" w:rsidR="00D66956" w:rsidRPr="00760468" w:rsidRDefault="00D66956" w:rsidP="00E024FC">
      <w:pPr>
        <w:rPr>
          <w:rFonts w:ascii="Arial" w:hAnsi="Arial" w:cs="Arial"/>
          <w:sz w:val="21"/>
          <w:szCs w:val="21"/>
        </w:rPr>
      </w:pPr>
    </w:p>
    <w:sectPr w:rsidR="00D66956" w:rsidRPr="00760468" w:rsidSect="006233D1">
      <w:headerReference w:type="default" r:id="rId7"/>
      <w:footerReference w:type="default" r:id="rId8"/>
      <w:headerReference w:type="first" r:id="rId9"/>
      <w:footerReference w:type="first" r:id="rId10"/>
      <w:pgSz w:w="11907" w:h="16840"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2DF5E" w14:textId="77777777" w:rsidR="003477C2" w:rsidRDefault="003477C2">
      <w:r>
        <w:separator/>
      </w:r>
    </w:p>
  </w:endnote>
  <w:endnote w:type="continuationSeparator" w:id="0">
    <w:p w14:paraId="4820A04C" w14:textId="77777777" w:rsidR="003477C2" w:rsidRDefault="0034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BD7D9" w14:textId="77777777" w:rsidR="006233D1" w:rsidRDefault="00B518F3" w:rsidP="006233D1">
    <w:pPr>
      <w:pStyle w:val="Voettekst"/>
      <w:jc w:val="center"/>
    </w:pPr>
    <w:r>
      <w:fldChar w:fldCharType="begin"/>
    </w:r>
    <w:r>
      <w:instrText>PAGE   \* MERGEFORMAT</w:instrText>
    </w:r>
    <w:r>
      <w:fldChar w:fldCharType="separate"/>
    </w:r>
    <w:r>
      <w:rPr>
        <w:noProof/>
      </w:rPr>
      <w:t>3</w:t>
    </w:r>
    <w:r>
      <w:fldChar w:fldCharType="end"/>
    </w:r>
  </w:p>
  <w:p w14:paraId="1A945F73" w14:textId="77777777" w:rsidR="001A5B86" w:rsidRDefault="00A566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64F9" w14:textId="77777777" w:rsidR="00C97A17" w:rsidRDefault="00B518F3" w:rsidP="00F86BF2">
    <w:pPr>
      <w:ind w:hanging="142"/>
    </w:pPr>
    <w:r>
      <w:t>______________________________________________________________________</w:t>
    </w:r>
  </w:p>
  <w:tbl>
    <w:tblPr>
      <w:tblW w:w="0" w:type="auto"/>
      <w:tblLook w:val="04A0" w:firstRow="1" w:lastRow="0" w:firstColumn="1" w:lastColumn="0" w:noHBand="0" w:noVBand="1"/>
    </w:tblPr>
    <w:tblGrid>
      <w:gridCol w:w="4161"/>
      <w:gridCol w:w="4152"/>
    </w:tblGrid>
    <w:tr w:rsidR="00F61DAF" w14:paraId="1C3BD16E" w14:textId="77777777" w:rsidTr="00881AB5">
      <w:tc>
        <w:tcPr>
          <w:tcW w:w="4226" w:type="dxa"/>
          <w:shd w:val="clear" w:color="auto" w:fill="auto"/>
        </w:tcPr>
        <w:p w14:paraId="65436FFC" w14:textId="77777777" w:rsidR="00F1218A" w:rsidRPr="00881AB5" w:rsidRDefault="00B518F3" w:rsidP="00D14D9A">
          <w:pPr>
            <w:pStyle w:val="Voettekst"/>
            <w:rPr>
              <w:rFonts w:ascii="Arial" w:hAnsi="Arial" w:cs="Arial"/>
              <w:sz w:val="16"/>
              <w:szCs w:val="16"/>
            </w:rPr>
          </w:pPr>
          <w:r w:rsidRPr="00881AB5">
            <w:rPr>
              <w:rFonts w:ascii="Arial" w:hAnsi="Arial" w:cs="Arial"/>
              <w:sz w:val="16"/>
              <w:szCs w:val="16"/>
            </w:rPr>
            <w:t xml:space="preserve">In te vullen door </w:t>
          </w:r>
          <w:r>
            <w:rPr>
              <w:rFonts w:ascii="Arial" w:hAnsi="Arial" w:cs="Arial"/>
              <w:sz w:val="16"/>
              <w:szCs w:val="16"/>
            </w:rPr>
            <w:t>G</w:t>
          </w:r>
          <w:r w:rsidRPr="00881AB5">
            <w:rPr>
              <w:rFonts w:ascii="Arial" w:hAnsi="Arial" w:cs="Arial"/>
              <w:sz w:val="16"/>
              <w:szCs w:val="16"/>
            </w:rPr>
            <w:t>riffie:</w:t>
          </w:r>
        </w:p>
      </w:tc>
      <w:tc>
        <w:tcPr>
          <w:tcW w:w="4227" w:type="dxa"/>
          <w:shd w:val="clear" w:color="auto" w:fill="auto"/>
        </w:tcPr>
        <w:p w14:paraId="672BF3FB" w14:textId="77777777" w:rsidR="00F1218A" w:rsidRPr="00881AB5" w:rsidRDefault="00B518F3">
          <w:pPr>
            <w:pStyle w:val="Voettekst"/>
            <w:rPr>
              <w:rFonts w:ascii="Arial" w:hAnsi="Arial" w:cs="Arial"/>
              <w:sz w:val="16"/>
              <w:szCs w:val="16"/>
              <w:u w:val="single"/>
            </w:rPr>
          </w:pPr>
          <w:r w:rsidRPr="00881AB5">
            <w:rPr>
              <w:rFonts w:ascii="Arial" w:hAnsi="Arial" w:cs="Arial"/>
              <w:sz w:val="16"/>
              <w:szCs w:val="16"/>
              <w:u w:val="single"/>
            </w:rPr>
            <w:t>Raadsvergadering</w:t>
          </w:r>
        </w:p>
      </w:tc>
    </w:tr>
    <w:tr w:rsidR="00F61DAF" w14:paraId="4CF3C63C" w14:textId="77777777" w:rsidTr="00881AB5">
      <w:tc>
        <w:tcPr>
          <w:tcW w:w="4226" w:type="dxa"/>
          <w:shd w:val="clear" w:color="auto" w:fill="auto"/>
        </w:tcPr>
        <w:p w14:paraId="3DDE3C5B" w14:textId="77777777" w:rsidR="00F1218A" w:rsidRPr="00881AB5" w:rsidRDefault="00A56607">
          <w:pPr>
            <w:pStyle w:val="Voettekst"/>
            <w:rPr>
              <w:rFonts w:ascii="Arial" w:hAnsi="Arial" w:cs="Arial"/>
              <w:sz w:val="16"/>
              <w:szCs w:val="16"/>
            </w:rPr>
          </w:pPr>
        </w:p>
      </w:tc>
      <w:tc>
        <w:tcPr>
          <w:tcW w:w="4227" w:type="dxa"/>
          <w:shd w:val="clear" w:color="auto" w:fill="auto"/>
        </w:tcPr>
        <w:p w14:paraId="11BE4F45" w14:textId="77777777" w:rsidR="00F1218A" w:rsidRPr="00881AB5" w:rsidRDefault="00B518F3">
          <w:pPr>
            <w:pStyle w:val="Voettekst"/>
            <w:rPr>
              <w:rFonts w:ascii="Arial" w:hAnsi="Arial" w:cs="Arial"/>
              <w:sz w:val="16"/>
              <w:szCs w:val="16"/>
            </w:rPr>
          </w:pPr>
          <w:r w:rsidRPr="00881AB5">
            <w:rPr>
              <w:rFonts w:ascii="Arial" w:hAnsi="Arial" w:cs="Arial"/>
              <w:sz w:val="16"/>
              <w:szCs w:val="16"/>
            </w:rPr>
            <w:t>0 zonder hoofdelijke stemming</w:t>
          </w:r>
        </w:p>
      </w:tc>
    </w:tr>
    <w:tr w:rsidR="00F61DAF" w14:paraId="7F29DED5" w14:textId="77777777" w:rsidTr="00881AB5">
      <w:tc>
        <w:tcPr>
          <w:tcW w:w="4226" w:type="dxa"/>
          <w:shd w:val="clear" w:color="auto" w:fill="auto"/>
        </w:tcPr>
        <w:p w14:paraId="3F08C02B" w14:textId="77777777" w:rsidR="00F1218A" w:rsidRPr="00881AB5" w:rsidRDefault="00B518F3" w:rsidP="00D14D9A">
          <w:pPr>
            <w:pStyle w:val="Voettekst"/>
            <w:rPr>
              <w:rFonts w:ascii="Arial" w:hAnsi="Arial" w:cs="Arial"/>
              <w:sz w:val="16"/>
              <w:szCs w:val="16"/>
              <w:u w:val="single"/>
            </w:rPr>
          </w:pPr>
          <w:r>
            <w:rPr>
              <w:rFonts w:ascii="Arial" w:hAnsi="Arial" w:cs="Arial"/>
              <w:sz w:val="16"/>
              <w:szCs w:val="16"/>
              <w:u w:val="single"/>
            </w:rPr>
            <w:t>C</w:t>
          </w:r>
          <w:r w:rsidRPr="00881AB5">
            <w:rPr>
              <w:rFonts w:ascii="Arial" w:hAnsi="Arial" w:cs="Arial"/>
              <w:sz w:val="16"/>
              <w:szCs w:val="16"/>
              <w:u w:val="single"/>
            </w:rPr>
            <w:t>ommissievergadering</w:t>
          </w:r>
        </w:p>
      </w:tc>
      <w:tc>
        <w:tcPr>
          <w:tcW w:w="4227" w:type="dxa"/>
          <w:shd w:val="clear" w:color="auto" w:fill="auto"/>
        </w:tcPr>
        <w:p w14:paraId="4DC0F954" w14:textId="77777777" w:rsidR="00F1218A" w:rsidRPr="00881AB5" w:rsidRDefault="00B518F3">
          <w:pPr>
            <w:pStyle w:val="Voettekst"/>
            <w:rPr>
              <w:rFonts w:ascii="Arial" w:hAnsi="Arial" w:cs="Arial"/>
              <w:sz w:val="16"/>
              <w:szCs w:val="16"/>
            </w:rPr>
          </w:pPr>
          <w:r w:rsidRPr="00881AB5">
            <w:rPr>
              <w:rFonts w:ascii="Arial" w:hAnsi="Arial" w:cs="Arial"/>
              <w:sz w:val="16"/>
              <w:szCs w:val="16"/>
            </w:rPr>
            <w:t>0 met algemene stemmen</w:t>
          </w:r>
        </w:p>
      </w:tc>
    </w:tr>
    <w:tr w:rsidR="00F61DAF" w14:paraId="3C426C9C" w14:textId="77777777" w:rsidTr="00881AB5">
      <w:tc>
        <w:tcPr>
          <w:tcW w:w="4226" w:type="dxa"/>
          <w:shd w:val="clear" w:color="auto" w:fill="auto"/>
        </w:tcPr>
        <w:p w14:paraId="045690FC" w14:textId="77777777" w:rsidR="00F1218A" w:rsidRPr="00881AB5" w:rsidRDefault="00B518F3">
          <w:pPr>
            <w:pStyle w:val="Voettekst"/>
            <w:rPr>
              <w:rFonts w:ascii="Arial" w:hAnsi="Arial" w:cs="Arial"/>
              <w:sz w:val="16"/>
              <w:szCs w:val="16"/>
            </w:rPr>
          </w:pPr>
          <w:r w:rsidRPr="00881AB5">
            <w:rPr>
              <w:rFonts w:ascii="Arial" w:hAnsi="Arial" w:cs="Arial"/>
              <w:sz w:val="16"/>
              <w:szCs w:val="16"/>
            </w:rPr>
            <w:t>Afhandelingsvoorstel voor raad:</w:t>
          </w:r>
        </w:p>
      </w:tc>
      <w:tc>
        <w:tcPr>
          <w:tcW w:w="4227" w:type="dxa"/>
          <w:shd w:val="clear" w:color="auto" w:fill="auto"/>
        </w:tcPr>
        <w:p w14:paraId="0804D3EA" w14:textId="77777777" w:rsidR="00F1218A" w:rsidRPr="00881AB5" w:rsidRDefault="00B518F3">
          <w:pPr>
            <w:pStyle w:val="Voettekst"/>
            <w:rPr>
              <w:rFonts w:ascii="Arial" w:hAnsi="Arial" w:cs="Arial"/>
              <w:sz w:val="16"/>
              <w:szCs w:val="16"/>
            </w:rPr>
          </w:pPr>
          <w:r w:rsidRPr="00881AB5">
            <w:rPr>
              <w:rFonts w:ascii="Arial" w:hAnsi="Arial" w:cs="Arial"/>
              <w:sz w:val="16"/>
              <w:szCs w:val="16"/>
            </w:rPr>
            <w:t xml:space="preserve">0     </w:t>
          </w:r>
          <w:r>
            <w:rPr>
              <w:rFonts w:ascii="Arial" w:hAnsi="Arial" w:cs="Arial"/>
              <w:sz w:val="16"/>
              <w:szCs w:val="16"/>
            </w:rPr>
            <w:t xml:space="preserve">   </w:t>
          </w:r>
          <w:r w:rsidRPr="00881AB5">
            <w:rPr>
              <w:rFonts w:ascii="Arial" w:hAnsi="Arial" w:cs="Arial"/>
              <w:sz w:val="16"/>
              <w:szCs w:val="16"/>
            </w:rPr>
            <w:t>stemmen voor,          stemmen tegen</w:t>
          </w:r>
        </w:p>
      </w:tc>
    </w:tr>
    <w:tr w:rsidR="00F61DAF" w14:paraId="001EE811" w14:textId="77777777" w:rsidTr="00881AB5">
      <w:tc>
        <w:tcPr>
          <w:tcW w:w="4226" w:type="dxa"/>
          <w:shd w:val="clear" w:color="auto" w:fill="auto"/>
        </w:tcPr>
        <w:p w14:paraId="5B4D63C7" w14:textId="77777777" w:rsidR="00F1218A" w:rsidRPr="00881AB5" w:rsidRDefault="00B518F3">
          <w:pPr>
            <w:pStyle w:val="Voettekst"/>
            <w:rPr>
              <w:rFonts w:ascii="Arial" w:hAnsi="Arial" w:cs="Arial"/>
              <w:sz w:val="16"/>
              <w:szCs w:val="16"/>
            </w:rPr>
          </w:pPr>
          <w:r w:rsidRPr="00881AB5">
            <w:rPr>
              <w:rFonts w:ascii="Arial" w:hAnsi="Arial" w:cs="Arial"/>
              <w:sz w:val="16"/>
              <w:szCs w:val="16"/>
            </w:rPr>
            <w:t>0 hamerstuk</w:t>
          </w:r>
        </w:p>
      </w:tc>
      <w:tc>
        <w:tcPr>
          <w:tcW w:w="4227" w:type="dxa"/>
          <w:shd w:val="clear" w:color="auto" w:fill="auto"/>
        </w:tcPr>
        <w:p w14:paraId="42F9B198" w14:textId="77777777" w:rsidR="00F1218A" w:rsidRPr="00881AB5" w:rsidRDefault="00B518F3">
          <w:pPr>
            <w:pStyle w:val="Voettekst"/>
            <w:rPr>
              <w:rFonts w:ascii="Arial" w:hAnsi="Arial" w:cs="Arial"/>
              <w:sz w:val="16"/>
              <w:szCs w:val="16"/>
            </w:rPr>
          </w:pPr>
          <w:r w:rsidRPr="00881AB5">
            <w:rPr>
              <w:rFonts w:ascii="Arial" w:hAnsi="Arial" w:cs="Arial"/>
              <w:sz w:val="16"/>
              <w:szCs w:val="16"/>
            </w:rPr>
            <w:t>0 aangenomen</w:t>
          </w:r>
        </w:p>
      </w:tc>
    </w:tr>
    <w:tr w:rsidR="00F61DAF" w14:paraId="6347980E" w14:textId="77777777" w:rsidTr="00881AB5">
      <w:tc>
        <w:tcPr>
          <w:tcW w:w="4226" w:type="dxa"/>
          <w:shd w:val="clear" w:color="auto" w:fill="auto"/>
        </w:tcPr>
        <w:p w14:paraId="3CB99178" w14:textId="77777777" w:rsidR="00F1218A" w:rsidRPr="00881AB5" w:rsidRDefault="00B518F3">
          <w:pPr>
            <w:pStyle w:val="Voettekst"/>
            <w:rPr>
              <w:rFonts w:ascii="Arial" w:hAnsi="Arial" w:cs="Arial"/>
              <w:sz w:val="16"/>
              <w:szCs w:val="16"/>
            </w:rPr>
          </w:pPr>
          <w:r w:rsidRPr="00881AB5">
            <w:rPr>
              <w:rFonts w:ascii="Arial" w:hAnsi="Arial" w:cs="Arial"/>
              <w:sz w:val="16"/>
              <w:szCs w:val="16"/>
            </w:rPr>
            <w:t>0 bespreekstuk</w:t>
          </w:r>
        </w:p>
      </w:tc>
      <w:tc>
        <w:tcPr>
          <w:tcW w:w="4227" w:type="dxa"/>
          <w:shd w:val="clear" w:color="auto" w:fill="auto"/>
        </w:tcPr>
        <w:p w14:paraId="360E7267" w14:textId="77777777" w:rsidR="00F1218A" w:rsidRPr="00881AB5" w:rsidRDefault="00B518F3">
          <w:pPr>
            <w:pStyle w:val="Voettekst"/>
            <w:rPr>
              <w:rFonts w:ascii="Arial" w:hAnsi="Arial" w:cs="Arial"/>
              <w:sz w:val="16"/>
              <w:szCs w:val="16"/>
            </w:rPr>
          </w:pPr>
          <w:r w:rsidRPr="00881AB5">
            <w:rPr>
              <w:rFonts w:ascii="Arial" w:hAnsi="Arial" w:cs="Arial"/>
              <w:sz w:val="16"/>
              <w:szCs w:val="16"/>
            </w:rPr>
            <w:t>0 verworpen</w:t>
          </w:r>
        </w:p>
      </w:tc>
    </w:tr>
    <w:tr w:rsidR="00F61DAF" w14:paraId="74CF9248" w14:textId="77777777" w:rsidTr="00881AB5">
      <w:tc>
        <w:tcPr>
          <w:tcW w:w="4226" w:type="dxa"/>
          <w:shd w:val="clear" w:color="auto" w:fill="auto"/>
        </w:tcPr>
        <w:p w14:paraId="4CA14B98" w14:textId="77777777" w:rsidR="00F1218A" w:rsidRPr="00881AB5" w:rsidRDefault="00B518F3">
          <w:pPr>
            <w:pStyle w:val="Voettekst"/>
            <w:rPr>
              <w:rFonts w:ascii="Arial" w:hAnsi="Arial" w:cs="Arial"/>
              <w:sz w:val="16"/>
              <w:szCs w:val="16"/>
            </w:rPr>
          </w:pPr>
          <w:r w:rsidRPr="00881AB5">
            <w:rPr>
              <w:rFonts w:ascii="Arial" w:hAnsi="Arial" w:cs="Arial"/>
              <w:sz w:val="16"/>
              <w:szCs w:val="16"/>
            </w:rPr>
            <w:t>0 anders, nl</w:t>
          </w:r>
        </w:p>
      </w:tc>
      <w:tc>
        <w:tcPr>
          <w:tcW w:w="4227" w:type="dxa"/>
          <w:shd w:val="clear" w:color="auto" w:fill="auto"/>
        </w:tcPr>
        <w:p w14:paraId="62DDDF62" w14:textId="77777777" w:rsidR="00F1218A" w:rsidRPr="00881AB5" w:rsidRDefault="00B518F3">
          <w:pPr>
            <w:pStyle w:val="Voettekst"/>
            <w:rPr>
              <w:rFonts w:ascii="Arial" w:hAnsi="Arial" w:cs="Arial"/>
              <w:sz w:val="16"/>
              <w:szCs w:val="16"/>
            </w:rPr>
          </w:pPr>
          <w:r w:rsidRPr="00881AB5">
            <w:rPr>
              <w:rFonts w:ascii="Arial" w:hAnsi="Arial" w:cs="Arial"/>
              <w:sz w:val="16"/>
              <w:szCs w:val="16"/>
            </w:rPr>
            <w:t>0</w:t>
          </w:r>
        </w:p>
      </w:tc>
    </w:tr>
  </w:tbl>
  <w:p w14:paraId="5A2BD2A2" w14:textId="77777777" w:rsidR="00F1218A" w:rsidRDefault="00A56607">
    <w:pPr>
      <w:pStyle w:val="Voettekst"/>
    </w:pPr>
  </w:p>
  <w:p w14:paraId="5E3C8211" w14:textId="77777777" w:rsidR="001A5B86" w:rsidRDefault="00A566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9EB08" w14:textId="77777777" w:rsidR="003477C2" w:rsidRDefault="003477C2">
      <w:r>
        <w:separator/>
      </w:r>
    </w:p>
  </w:footnote>
  <w:footnote w:type="continuationSeparator" w:id="0">
    <w:p w14:paraId="70C96E0F" w14:textId="77777777" w:rsidR="003477C2" w:rsidRDefault="0034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3AA2" w14:textId="56F427CE" w:rsidR="001A5B86" w:rsidRDefault="00B16BB3">
    <w:pPr>
      <w:pStyle w:val="Koptekst"/>
    </w:pPr>
    <w:r>
      <w:rPr>
        <w:noProof/>
        <w:lang w:eastAsia="nl-NL"/>
      </w:rPr>
      <w:drawing>
        <wp:anchor distT="0" distB="0" distL="114300" distR="114300" simplePos="0" relativeHeight="251658240" behindDoc="0" locked="0" layoutInCell="1" allowOverlap="1" wp14:anchorId="4A20BBF5" wp14:editId="164101F1">
          <wp:simplePos x="0" y="0"/>
          <wp:positionH relativeFrom="page">
            <wp:posOffset>5377815</wp:posOffset>
          </wp:positionH>
          <wp:positionV relativeFrom="paragraph">
            <wp:posOffset>-107315</wp:posOffset>
          </wp:positionV>
          <wp:extent cx="1574165" cy="491490"/>
          <wp:effectExtent l="0" t="0" r="0" b="0"/>
          <wp:wrapSquare wrapText="bothSides"/>
          <wp:docPr id="1025" name="Afbeelding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4914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B4B31" w14:textId="08EF44DA" w:rsidR="001A5B86" w:rsidRDefault="00B16BB3">
    <w:pPr>
      <w:pStyle w:val="Koptekst"/>
    </w:pPr>
    <w:r>
      <w:rPr>
        <w:noProof/>
        <w:lang w:eastAsia="nl-NL"/>
      </w:rPr>
      <w:drawing>
        <wp:anchor distT="0" distB="0" distL="114300" distR="114300" simplePos="0" relativeHeight="251659264" behindDoc="0" locked="0" layoutInCell="1" allowOverlap="1" wp14:anchorId="7EE32D8A" wp14:editId="64B82EFB">
          <wp:simplePos x="0" y="0"/>
          <wp:positionH relativeFrom="page">
            <wp:posOffset>5530215</wp:posOffset>
          </wp:positionH>
          <wp:positionV relativeFrom="paragraph">
            <wp:posOffset>45085</wp:posOffset>
          </wp:positionV>
          <wp:extent cx="1574165" cy="491490"/>
          <wp:effectExtent l="0" t="0" r="0" b="0"/>
          <wp:wrapSquare wrapText="bothSides"/>
          <wp:docPr id="1026" name="Afbeelding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4914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6044"/>
    <w:multiLevelType w:val="hybridMultilevel"/>
    <w:tmpl w:val="422E3750"/>
    <w:lvl w:ilvl="0" w:tplc="A4304968">
      <w:start w:val="1"/>
      <w:numFmt w:val="decimal"/>
      <w:lvlText w:val="%1."/>
      <w:lvlJc w:val="left"/>
      <w:pPr>
        <w:ind w:left="720" w:hanging="360"/>
      </w:pPr>
      <w:rPr>
        <w:rFonts w:hint="default"/>
      </w:rPr>
    </w:lvl>
    <w:lvl w:ilvl="1" w:tplc="92B243FE" w:tentative="1">
      <w:start w:val="1"/>
      <w:numFmt w:val="lowerLetter"/>
      <w:lvlText w:val="%2."/>
      <w:lvlJc w:val="left"/>
      <w:pPr>
        <w:ind w:left="1440" w:hanging="360"/>
      </w:pPr>
    </w:lvl>
    <w:lvl w:ilvl="2" w:tplc="C30C151E" w:tentative="1">
      <w:start w:val="1"/>
      <w:numFmt w:val="lowerRoman"/>
      <w:lvlText w:val="%3."/>
      <w:lvlJc w:val="right"/>
      <w:pPr>
        <w:ind w:left="2160" w:hanging="180"/>
      </w:pPr>
    </w:lvl>
    <w:lvl w:ilvl="3" w:tplc="9AC4C9B6" w:tentative="1">
      <w:start w:val="1"/>
      <w:numFmt w:val="decimal"/>
      <w:lvlText w:val="%4."/>
      <w:lvlJc w:val="left"/>
      <w:pPr>
        <w:ind w:left="2880" w:hanging="360"/>
      </w:pPr>
    </w:lvl>
    <w:lvl w:ilvl="4" w:tplc="D07A6450" w:tentative="1">
      <w:start w:val="1"/>
      <w:numFmt w:val="lowerLetter"/>
      <w:lvlText w:val="%5."/>
      <w:lvlJc w:val="left"/>
      <w:pPr>
        <w:ind w:left="3600" w:hanging="360"/>
      </w:pPr>
    </w:lvl>
    <w:lvl w:ilvl="5" w:tplc="ED6E4EFE" w:tentative="1">
      <w:start w:val="1"/>
      <w:numFmt w:val="lowerRoman"/>
      <w:lvlText w:val="%6."/>
      <w:lvlJc w:val="right"/>
      <w:pPr>
        <w:ind w:left="4320" w:hanging="180"/>
      </w:pPr>
    </w:lvl>
    <w:lvl w:ilvl="6" w:tplc="E86AE85C" w:tentative="1">
      <w:start w:val="1"/>
      <w:numFmt w:val="decimal"/>
      <w:lvlText w:val="%7."/>
      <w:lvlJc w:val="left"/>
      <w:pPr>
        <w:ind w:left="5040" w:hanging="360"/>
      </w:pPr>
    </w:lvl>
    <w:lvl w:ilvl="7" w:tplc="C9AC8158" w:tentative="1">
      <w:start w:val="1"/>
      <w:numFmt w:val="lowerLetter"/>
      <w:lvlText w:val="%8."/>
      <w:lvlJc w:val="left"/>
      <w:pPr>
        <w:ind w:left="5760" w:hanging="360"/>
      </w:pPr>
    </w:lvl>
    <w:lvl w:ilvl="8" w:tplc="AD2C1C0C" w:tentative="1">
      <w:start w:val="1"/>
      <w:numFmt w:val="lowerRoman"/>
      <w:lvlText w:val="%9."/>
      <w:lvlJc w:val="right"/>
      <w:pPr>
        <w:ind w:left="6480" w:hanging="180"/>
      </w:pPr>
    </w:lvl>
  </w:abstractNum>
  <w:abstractNum w:abstractNumId="1" w15:restartNumberingAfterBreak="0">
    <w:nsid w:val="165C73FD"/>
    <w:multiLevelType w:val="multilevel"/>
    <w:tmpl w:val="4788923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1F6685"/>
    <w:multiLevelType w:val="multilevel"/>
    <w:tmpl w:val="9BEC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3706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A93598"/>
    <w:multiLevelType w:val="hybridMultilevel"/>
    <w:tmpl w:val="72582D46"/>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5" w15:restartNumberingAfterBreak="0">
    <w:nsid w:val="33D81A9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566222"/>
    <w:multiLevelType w:val="multilevel"/>
    <w:tmpl w:val="6E2CFE6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77795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B51DCD"/>
    <w:multiLevelType w:val="multilevel"/>
    <w:tmpl w:val="61A44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3"/>
  </w:num>
  <w:num w:numId="4">
    <w:abstractNumId w:val="6"/>
  </w:num>
  <w:num w:numId="5">
    <w:abstractNumId w:val="4"/>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AF"/>
    <w:rsid w:val="00046357"/>
    <w:rsid w:val="00201223"/>
    <w:rsid w:val="002636EE"/>
    <w:rsid w:val="00310079"/>
    <w:rsid w:val="00330BA3"/>
    <w:rsid w:val="003477C2"/>
    <w:rsid w:val="00392224"/>
    <w:rsid w:val="00396EF2"/>
    <w:rsid w:val="003A09FD"/>
    <w:rsid w:val="003D521F"/>
    <w:rsid w:val="003F3A8F"/>
    <w:rsid w:val="0040754D"/>
    <w:rsid w:val="0044171B"/>
    <w:rsid w:val="004C6E6D"/>
    <w:rsid w:val="004E0175"/>
    <w:rsid w:val="004E3461"/>
    <w:rsid w:val="005312FD"/>
    <w:rsid w:val="00537DA0"/>
    <w:rsid w:val="005E6855"/>
    <w:rsid w:val="00616E70"/>
    <w:rsid w:val="00655290"/>
    <w:rsid w:val="006C65CD"/>
    <w:rsid w:val="006D4A97"/>
    <w:rsid w:val="006E277A"/>
    <w:rsid w:val="006E6976"/>
    <w:rsid w:val="0072225E"/>
    <w:rsid w:val="0076369F"/>
    <w:rsid w:val="007C3855"/>
    <w:rsid w:val="008A6458"/>
    <w:rsid w:val="008D0421"/>
    <w:rsid w:val="008D3D1A"/>
    <w:rsid w:val="009400A9"/>
    <w:rsid w:val="00972D1E"/>
    <w:rsid w:val="00A131C4"/>
    <w:rsid w:val="00A25043"/>
    <w:rsid w:val="00A57B95"/>
    <w:rsid w:val="00AC6CBE"/>
    <w:rsid w:val="00B16BB3"/>
    <w:rsid w:val="00B518F3"/>
    <w:rsid w:val="00B927DF"/>
    <w:rsid w:val="00C531CB"/>
    <w:rsid w:val="00C55E13"/>
    <w:rsid w:val="00C62A0B"/>
    <w:rsid w:val="00C6798A"/>
    <w:rsid w:val="00CD655E"/>
    <w:rsid w:val="00D23482"/>
    <w:rsid w:val="00D66956"/>
    <w:rsid w:val="00D96A22"/>
    <w:rsid w:val="00DF15D4"/>
    <w:rsid w:val="00DF536E"/>
    <w:rsid w:val="00DF69DF"/>
    <w:rsid w:val="00E815AE"/>
    <w:rsid w:val="00F30D79"/>
    <w:rsid w:val="00F33D04"/>
    <w:rsid w:val="00F57F14"/>
    <w:rsid w:val="00F6028B"/>
    <w:rsid w:val="00F61DAF"/>
    <w:rsid w:val="00F75B19"/>
    <w:rsid w:val="00FE27BC"/>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4C9B67C"/>
  <w15:docId w15:val="{9B211B5F-DEAC-4AC1-B8C8-6C85E369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0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A5B86"/>
    <w:pPr>
      <w:tabs>
        <w:tab w:val="center" w:pos="4536"/>
        <w:tab w:val="right" w:pos="9072"/>
      </w:tabs>
    </w:pPr>
  </w:style>
  <w:style w:type="paragraph" w:styleId="Voettekst">
    <w:name w:val="footer"/>
    <w:basedOn w:val="Standaard"/>
    <w:link w:val="VoettekstChar"/>
    <w:uiPriority w:val="99"/>
    <w:rsid w:val="001A5B86"/>
    <w:pPr>
      <w:tabs>
        <w:tab w:val="center" w:pos="4536"/>
        <w:tab w:val="right" w:pos="9072"/>
      </w:tabs>
    </w:pPr>
  </w:style>
  <w:style w:type="character" w:styleId="Paginanummer">
    <w:name w:val="page number"/>
    <w:basedOn w:val="Standaardalinea-lettertype"/>
    <w:rsid w:val="001A5B86"/>
  </w:style>
  <w:style w:type="character" w:customStyle="1" w:styleId="VoettekstChar">
    <w:name w:val="Voettekst Char"/>
    <w:link w:val="Voettekst"/>
    <w:uiPriority w:val="99"/>
    <w:rsid w:val="003C61B8"/>
    <w:rPr>
      <w:sz w:val="24"/>
      <w:szCs w:val="24"/>
      <w:lang w:eastAsia="en-US"/>
    </w:rPr>
  </w:style>
  <w:style w:type="paragraph" w:styleId="Ballontekst">
    <w:name w:val="Balloon Text"/>
    <w:basedOn w:val="Standaard"/>
    <w:link w:val="BallontekstChar"/>
    <w:rsid w:val="00F1218A"/>
    <w:rPr>
      <w:rFonts w:ascii="Tahoma" w:hAnsi="Tahoma" w:cs="Tahoma"/>
      <w:sz w:val="16"/>
      <w:szCs w:val="16"/>
    </w:rPr>
  </w:style>
  <w:style w:type="character" w:customStyle="1" w:styleId="BallontekstChar">
    <w:name w:val="Ballontekst Char"/>
    <w:link w:val="Ballontekst"/>
    <w:rsid w:val="00F1218A"/>
    <w:rPr>
      <w:rFonts w:ascii="Tahoma" w:hAnsi="Tahoma" w:cs="Tahoma"/>
      <w:sz w:val="16"/>
      <w:szCs w:val="16"/>
      <w:lang w:eastAsia="en-US"/>
    </w:rPr>
  </w:style>
  <w:style w:type="paragraph" w:styleId="Lijstalinea">
    <w:name w:val="List Paragraph"/>
    <w:basedOn w:val="Standaard"/>
    <w:uiPriority w:val="34"/>
    <w:qFormat/>
    <w:rsid w:val="00E4152F"/>
    <w:pPr>
      <w:ind w:left="720"/>
    </w:pPr>
  </w:style>
  <w:style w:type="paragraph" w:customStyle="1" w:styleId="Default">
    <w:name w:val="Default"/>
    <w:rsid w:val="00D6695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02670">
      <w:bodyDiv w:val="1"/>
      <w:marLeft w:val="0"/>
      <w:marRight w:val="0"/>
      <w:marTop w:val="0"/>
      <w:marBottom w:val="0"/>
      <w:divBdr>
        <w:top w:val="none" w:sz="0" w:space="0" w:color="auto"/>
        <w:left w:val="none" w:sz="0" w:space="0" w:color="auto"/>
        <w:bottom w:val="none" w:sz="0" w:space="0" w:color="auto"/>
        <w:right w:val="none" w:sz="0" w:space="0" w:color="auto"/>
      </w:divBdr>
    </w:div>
    <w:div w:id="2030451500">
      <w:bodyDiv w:val="1"/>
      <w:marLeft w:val="0"/>
      <w:marRight w:val="0"/>
      <w:marTop w:val="0"/>
      <w:marBottom w:val="0"/>
      <w:divBdr>
        <w:top w:val="none" w:sz="0" w:space="0" w:color="auto"/>
        <w:left w:val="none" w:sz="0" w:space="0" w:color="auto"/>
        <w:bottom w:val="none" w:sz="0" w:space="0" w:color="auto"/>
        <w:right w:val="none" w:sz="0" w:space="0" w:color="auto"/>
      </w:divBdr>
    </w:div>
    <w:div w:id="208001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1467</Words>
  <Characters>8074</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Gemeente Berkelland</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E.C.P. Gussekloo</dc:creator>
  <cp:lastModifiedBy>Kosters, R.T.G. (Roland)</cp:lastModifiedBy>
  <cp:revision>3</cp:revision>
  <dcterms:created xsi:type="dcterms:W3CDTF">2021-07-16T08:52:00Z</dcterms:created>
  <dcterms:modified xsi:type="dcterms:W3CDTF">2021-07-16T09:02:00Z</dcterms:modified>
</cp:coreProperties>
</file>